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1AAFB" w14:textId="77777777" w:rsidR="00120602" w:rsidRPr="008C3A2B" w:rsidRDefault="00120602" w:rsidP="00E15182">
      <w:pPr>
        <w:pStyle w:val="Head"/>
        <w:rPr>
          <w:sz w:val="24"/>
          <w:szCs w:val="24"/>
        </w:rPr>
      </w:pPr>
      <w:r w:rsidRPr="008C3A2B">
        <w:rPr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79EC1CF" wp14:editId="607DE1BD">
                <wp:simplePos x="0" y="0"/>
                <wp:positionH relativeFrom="column">
                  <wp:posOffset>4325620</wp:posOffset>
                </wp:positionH>
                <wp:positionV relativeFrom="paragraph">
                  <wp:posOffset>217541</wp:posOffset>
                </wp:positionV>
                <wp:extent cx="2724150" cy="7048500"/>
                <wp:effectExtent l="0" t="0" r="0" b="0"/>
                <wp:wrapNone/>
                <wp:docPr id="1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7048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CB2EED" w14:textId="77777777" w:rsidR="00120602" w:rsidRPr="00E15182" w:rsidRDefault="00120602" w:rsidP="00E15182">
                            <w:pPr>
                              <w:pStyle w:val="Subhead"/>
                            </w:pPr>
                            <w:r w:rsidRPr="00E15182">
                              <w:t>Education</w:t>
                            </w:r>
                          </w:p>
                          <w:p w14:paraId="78D42E3C" w14:textId="77777777" w:rsidR="00705B0F" w:rsidRDefault="00705B0F" w:rsidP="00705B0F">
                            <w:pPr>
                              <w:pStyle w:val="columnbullet"/>
                            </w:pPr>
                            <w:r>
                              <w:t>Master of Science in Chemical Engineering, University of Southern California, Los Angeles, CA, 1988-1991</w:t>
                            </w:r>
                          </w:p>
                          <w:p w14:paraId="7EFEA276" w14:textId="77777777" w:rsidR="00A87A40" w:rsidRPr="00E15182" w:rsidRDefault="00705B0F" w:rsidP="00705B0F">
                            <w:pPr>
                              <w:pStyle w:val="columnbullet"/>
                            </w:pPr>
                            <w:r>
                              <w:t>Bachelor of Science in Chemistry, University of California, Berkeley, CA 1981-1985</w:t>
                            </w:r>
                          </w:p>
                          <w:p w14:paraId="144EB9EB" w14:textId="77777777" w:rsidR="00EB37F0" w:rsidRPr="00E15182" w:rsidRDefault="00EB37F0" w:rsidP="00E15182">
                            <w:pPr>
                              <w:pStyle w:val="Subhead"/>
                            </w:pPr>
                            <w:r w:rsidRPr="00E15182">
                              <w:t>Professional Qualifications</w:t>
                            </w:r>
                          </w:p>
                          <w:p w14:paraId="2B3F2073" w14:textId="77777777" w:rsidR="00705B0F" w:rsidRDefault="00705B0F" w:rsidP="00705B0F">
                            <w:pPr>
                              <w:pStyle w:val="columnbullet"/>
                            </w:pPr>
                            <w:r>
                              <w:t>California Registered Professional Mechanical Engineer since 1997</w:t>
                            </w:r>
                          </w:p>
                          <w:p w14:paraId="2FCC9878" w14:textId="77777777" w:rsidR="00705B0F" w:rsidRDefault="00705B0F" w:rsidP="00705B0F">
                            <w:pPr>
                              <w:pStyle w:val="columnbullet"/>
                            </w:pPr>
                            <w:r>
                              <w:t>Member: American Institute of Chemical Engineers</w:t>
                            </w:r>
                          </w:p>
                          <w:p w14:paraId="57021261" w14:textId="77777777" w:rsidR="00705B0F" w:rsidRDefault="00705B0F" w:rsidP="00705B0F">
                            <w:pPr>
                              <w:pStyle w:val="columnbullet"/>
                            </w:pPr>
                            <w:r>
                              <w:t>Member: American Chemical Society</w:t>
                            </w:r>
                          </w:p>
                          <w:p w14:paraId="0587E477" w14:textId="77777777" w:rsidR="00EB37F0" w:rsidRPr="00E15182" w:rsidRDefault="00705B0F" w:rsidP="00705B0F">
                            <w:pPr>
                              <w:pStyle w:val="columnbullet"/>
                            </w:pPr>
                            <w:r>
                              <w:t>Member: Association for Iron and Steel Technology</w:t>
                            </w:r>
                          </w:p>
                          <w:p w14:paraId="495458CF" w14:textId="77777777" w:rsidR="00120602" w:rsidRPr="00E15182" w:rsidRDefault="00120602" w:rsidP="00E15182"/>
                          <w:p w14:paraId="43DFE427" w14:textId="77777777" w:rsidR="00120602" w:rsidRPr="00E15182" w:rsidRDefault="00120602" w:rsidP="00E151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EC1CF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340.6pt;margin-top:17.15pt;width:214.5pt;height:55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" fillcolor="white [3212]" stroked="f">
                <v:textbox>
                  <w:txbxContent>
                    <w:p w14:paraId="67CB2EED" w14:textId="77777777" w:rsidR="00120602" w:rsidRPr="00E15182" w:rsidRDefault="00120602" w:rsidP="00E15182">
                      <w:pPr>
                        <w:pStyle w:val="Subhead"/>
                      </w:pPr>
                      <w:r w:rsidRPr="00E15182">
                        <w:t>Education</w:t>
                      </w:r>
                    </w:p>
                    <w:p w14:paraId="78D42E3C" w14:textId="77777777" w:rsidR="00705B0F" w:rsidRDefault="00705B0F" w:rsidP="00705B0F">
                      <w:pPr>
                        <w:pStyle w:val="columnbullet"/>
                      </w:pPr>
                      <w:r>
                        <w:t>Master of Science in Chemical Engineering, University of Southern California, Los Angeles, CA, 1988-1991</w:t>
                      </w:r>
                    </w:p>
                    <w:p w14:paraId="7EFEA276" w14:textId="77777777" w:rsidR="00A87A40" w:rsidRPr="00E15182" w:rsidRDefault="00705B0F" w:rsidP="00705B0F">
                      <w:pPr>
                        <w:pStyle w:val="columnbullet"/>
                      </w:pPr>
                      <w:r>
                        <w:t>Bachelor of Science in Chemistry, University of California, Berkeley, CA 1981-1985</w:t>
                      </w:r>
                    </w:p>
                    <w:p w14:paraId="144EB9EB" w14:textId="77777777" w:rsidR="00EB37F0" w:rsidRPr="00E15182" w:rsidRDefault="00EB37F0" w:rsidP="00E15182">
                      <w:pPr>
                        <w:pStyle w:val="Subhead"/>
                      </w:pPr>
                      <w:r w:rsidRPr="00E15182">
                        <w:t>Professional Qualifications</w:t>
                      </w:r>
                    </w:p>
                    <w:p w14:paraId="2B3F2073" w14:textId="77777777" w:rsidR="00705B0F" w:rsidRDefault="00705B0F" w:rsidP="00705B0F">
                      <w:pPr>
                        <w:pStyle w:val="columnbullet"/>
                      </w:pPr>
                      <w:r>
                        <w:t>California Registered Professional Mechanical Engineer since 1997</w:t>
                      </w:r>
                    </w:p>
                    <w:p w14:paraId="2FCC9878" w14:textId="77777777" w:rsidR="00705B0F" w:rsidRDefault="00705B0F" w:rsidP="00705B0F">
                      <w:pPr>
                        <w:pStyle w:val="columnbullet"/>
                      </w:pPr>
                      <w:r>
                        <w:t>Member: American Institute of Chemical Engineers</w:t>
                      </w:r>
                    </w:p>
                    <w:p w14:paraId="57021261" w14:textId="77777777" w:rsidR="00705B0F" w:rsidRDefault="00705B0F" w:rsidP="00705B0F">
                      <w:pPr>
                        <w:pStyle w:val="columnbullet"/>
                      </w:pPr>
                      <w:r>
                        <w:t>Member: American Chemical Society</w:t>
                      </w:r>
                    </w:p>
                    <w:p w14:paraId="0587E477" w14:textId="77777777" w:rsidR="00EB37F0" w:rsidRPr="00E15182" w:rsidRDefault="00705B0F" w:rsidP="00705B0F">
                      <w:pPr>
                        <w:pStyle w:val="columnbullet"/>
                      </w:pPr>
                      <w:r>
                        <w:t>Member: Association for Iron and Steel Technology</w:t>
                      </w:r>
                    </w:p>
                    <w:p w14:paraId="495458CF" w14:textId="77777777" w:rsidR="00120602" w:rsidRPr="00E15182" w:rsidRDefault="00120602" w:rsidP="00E15182"/>
                    <w:p w14:paraId="43DFE427" w14:textId="77777777" w:rsidR="00120602" w:rsidRPr="00E15182" w:rsidRDefault="00120602" w:rsidP="00E15182"/>
                  </w:txbxContent>
                </v:textbox>
              </v:shape>
            </w:pict>
          </mc:Fallback>
        </mc:AlternateContent>
      </w:r>
      <w:r w:rsidRPr="008C3A2B">
        <w:rPr>
          <w:sz w:val="24"/>
          <w:szCs w:val="24"/>
        </w:rPr>
        <w:t>Professional Experience Summary</w:t>
      </w:r>
    </w:p>
    <w:p w14:paraId="7D3BD406" w14:textId="77777777" w:rsidR="00CB06DD" w:rsidRPr="00094CAA" w:rsidRDefault="00705B0F" w:rsidP="0092622A">
      <w:pPr>
        <w:pStyle w:val="firstpagebody"/>
        <w:contextualSpacing/>
        <w:rPr>
          <w:b/>
          <w:bCs/>
          <w:sz w:val="20"/>
        </w:rPr>
      </w:pPr>
      <w:r w:rsidRPr="00094CAA">
        <w:rPr>
          <w:b/>
          <w:bCs/>
          <w:sz w:val="20"/>
        </w:rPr>
        <w:t xml:space="preserve">Multi-disciplinary technical problem solver with concentrations </w:t>
      </w:r>
      <w:r w:rsidR="00860D56" w:rsidRPr="00094CAA">
        <w:rPr>
          <w:b/>
          <w:bCs/>
          <w:sz w:val="20"/>
        </w:rPr>
        <w:t xml:space="preserve">in: </w:t>
      </w:r>
    </w:p>
    <w:p w14:paraId="2C8ED96C" w14:textId="77777777" w:rsidR="00CB06DD" w:rsidRDefault="0092622A" w:rsidP="0092622A">
      <w:pPr>
        <w:pStyle w:val="firstpagebody"/>
        <w:contextualSpacing/>
      </w:pPr>
      <w:r>
        <w:t>I</w:t>
      </w:r>
      <w:r w:rsidR="00705B0F">
        <w:t xml:space="preserve">ndustrial </w:t>
      </w:r>
      <w:r>
        <w:t>V</w:t>
      </w:r>
      <w:r w:rsidR="00705B0F">
        <w:t>entilation</w:t>
      </w:r>
      <w:r>
        <w:t xml:space="preserve"> / Air Pollution Control</w:t>
      </w:r>
      <w:r w:rsidR="00860D56">
        <w:t xml:space="preserve">, </w:t>
      </w:r>
    </w:p>
    <w:p w14:paraId="59798F98" w14:textId="77777777" w:rsidR="00576832" w:rsidRDefault="00576832" w:rsidP="00576832">
      <w:pPr>
        <w:pStyle w:val="firstpagebody"/>
        <w:contextualSpacing/>
      </w:pPr>
      <w:r>
        <w:t>Bulk Material/Solids Handling,</w:t>
      </w:r>
    </w:p>
    <w:p w14:paraId="5F58FAC2" w14:textId="77777777" w:rsidR="008A74D9" w:rsidRDefault="00860D56" w:rsidP="0092622A">
      <w:pPr>
        <w:pStyle w:val="firstpagebody"/>
        <w:contextualSpacing/>
      </w:pPr>
      <w:r>
        <w:t xml:space="preserve">Cooling Water and Wastewater Systems, </w:t>
      </w:r>
    </w:p>
    <w:p w14:paraId="0C98265E" w14:textId="77777777" w:rsidR="001522DC" w:rsidRDefault="00860D56" w:rsidP="0092622A">
      <w:pPr>
        <w:pStyle w:val="firstpagebody"/>
        <w:contextualSpacing/>
      </w:pPr>
      <w:r>
        <w:t xml:space="preserve">Pyro-Processing, </w:t>
      </w:r>
    </w:p>
    <w:p w14:paraId="0119B134" w14:textId="77777777" w:rsidR="001522DC" w:rsidRDefault="00860D56" w:rsidP="0092622A">
      <w:pPr>
        <w:pStyle w:val="firstpagebody"/>
        <w:contextualSpacing/>
      </w:pPr>
      <w:r>
        <w:t xml:space="preserve">Gas-Solids Processes, </w:t>
      </w:r>
    </w:p>
    <w:p w14:paraId="23288CC7" w14:textId="77777777" w:rsidR="009F1B13" w:rsidRDefault="00860D56" w:rsidP="00996B5C">
      <w:pPr>
        <w:pStyle w:val="firstpagebody"/>
        <w:contextualSpacing/>
      </w:pPr>
      <w:r>
        <w:t xml:space="preserve">Combustion and Heat Transfer, </w:t>
      </w:r>
    </w:p>
    <w:p w14:paraId="2E9DFE9E" w14:textId="594D32FB" w:rsidR="00996B5C" w:rsidRDefault="00996B5C" w:rsidP="00996B5C">
      <w:pPr>
        <w:pStyle w:val="firstpagebody"/>
        <w:contextualSpacing/>
      </w:pPr>
      <w:r>
        <w:t>Design and specify custom processing equipment</w:t>
      </w:r>
      <w:r w:rsidR="009F1B13">
        <w:t>,</w:t>
      </w:r>
    </w:p>
    <w:p w14:paraId="1CF60EED" w14:textId="77777777" w:rsidR="00874E9A" w:rsidRPr="008049A6" w:rsidRDefault="00874E9A" w:rsidP="00874E9A">
      <w:pPr>
        <w:pStyle w:val="firstpagebody"/>
        <w:contextualSpacing/>
      </w:pPr>
      <w:r>
        <w:t xml:space="preserve">Specify and requisition COTS and catalog equipment for process plant </w:t>
      </w:r>
      <w:proofErr w:type="gramStart"/>
      <w:r>
        <w:t>projects</w:t>
      </w:r>
      <w:proofErr w:type="gramEnd"/>
    </w:p>
    <w:p w14:paraId="14092731" w14:textId="5974AE89" w:rsidR="00705B0F" w:rsidRDefault="00860D56" w:rsidP="0092622A">
      <w:pPr>
        <w:pStyle w:val="firstpagebody"/>
        <w:contextualSpacing/>
      </w:pPr>
      <w:r>
        <w:t>Plant Utilities and Facilities specification and layout</w:t>
      </w:r>
      <w:r w:rsidR="003643CA">
        <w:t>,</w:t>
      </w:r>
    </w:p>
    <w:p w14:paraId="1233E2AD" w14:textId="77777777" w:rsidR="007C1752" w:rsidRDefault="00AF03D9" w:rsidP="0092622A">
      <w:pPr>
        <w:pStyle w:val="firstpagebody"/>
        <w:contextualSpacing/>
      </w:pPr>
      <w:r>
        <w:t>HAZOP</w:t>
      </w:r>
      <w:r w:rsidR="00202136">
        <w:t xml:space="preserve"> and HAZID studies</w:t>
      </w:r>
      <w:r w:rsidR="007C1752">
        <w:t>,</w:t>
      </w:r>
    </w:p>
    <w:p w14:paraId="110E7068" w14:textId="6B78BE92" w:rsidR="00D76618" w:rsidRDefault="007C1752" w:rsidP="0092622A">
      <w:pPr>
        <w:pStyle w:val="firstpagebody"/>
        <w:contextualSpacing/>
      </w:pPr>
      <w:r w:rsidRPr="007C1752">
        <w:t>PFD &amp; P&amp;ID development</w:t>
      </w:r>
    </w:p>
    <w:p w14:paraId="326A9D4A" w14:textId="77777777" w:rsidR="00B921D8" w:rsidRDefault="00B921D8" w:rsidP="0092622A">
      <w:pPr>
        <w:pStyle w:val="firstpagebody"/>
        <w:contextualSpacing/>
      </w:pPr>
    </w:p>
    <w:p w14:paraId="6BFCC3B3" w14:textId="77777777" w:rsidR="00B921D8" w:rsidRDefault="00B921D8" w:rsidP="0092622A">
      <w:pPr>
        <w:pStyle w:val="firstpagebody"/>
        <w:contextualSpacing/>
      </w:pPr>
    </w:p>
    <w:p w14:paraId="3EA2E869" w14:textId="77777777" w:rsidR="0015679B" w:rsidRDefault="0015679B" w:rsidP="0092622A">
      <w:pPr>
        <w:pStyle w:val="firstpagebody"/>
        <w:contextualSpacing/>
      </w:pPr>
    </w:p>
    <w:p w14:paraId="3E335A99" w14:textId="5D53E211" w:rsidR="0015679B" w:rsidRPr="00094CAA" w:rsidRDefault="009F0F21" w:rsidP="0092622A">
      <w:pPr>
        <w:pStyle w:val="firstpagebody"/>
        <w:contextualSpacing/>
        <w:rPr>
          <w:b/>
          <w:bCs/>
          <w:sz w:val="20"/>
        </w:rPr>
      </w:pPr>
      <w:r w:rsidRPr="00094CAA">
        <w:rPr>
          <w:b/>
          <w:bCs/>
          <w:sz w:val="20"/>
        </w:rPr>
        <w:t>E</w:t>
      </w:r>
      <w:r w:rsidR="002F1607" w:rsidRPr="00094CAA">
        <w:rPr>
          <w:b/>
          <w:bCs/>
          <w:sz w:val="20"/>
        </w:rPr>
        <w:t xml:space="preserve">xtensive </w:t>
      </w:r>
      <w:r w:rsidR="00FA1398" w:rsidRPr="00094CAA">
        <w:rPr>
          <w:b/>
          <w:bCs/>
          <w:sz w:val="20"/>
        </w:rPr>
        <w:t>experience in Industrial Ventilation and Equipment Design</w:t>
      </w:r>
      <w:r w:rsidR="00EC76E0" w:rsidRPr="00094CAA">
        <w:rPr>
          <w:b/>
          <w:bCs/>
          <w:sz w:val="20"/>
        </w:rPr>
        <w:t xml:space="preserve"> includes Environmental Health and Safety (EHS)</w:t>
      </w:r>
      <w:r w:rsidRPr="00094CAA">
        <w:rPr>
          <w:b/>
          <w:bCs/>
          <w:sz w:val="20"/>
        </w:rPr>
        <w:t xml:space="preserve"> aspects and requirements</w:t>
      </w:r>
      <w:r w:rsidR="00133200" w:rsidRPr="00094CAA">
        <w:rPr>
          <w:b/>
          <w:bCs/>
          <w:sz w:val="20"/>
        </w:rPr>
        <w:t>:</w:t>
      </w:r>
    </w:p>
    <w:p w14:paraId="11646ED7" w14:textId="6EB05234" w:rsidR="00C819E7" w:rsidRDefault="00C819E7" w:rsidP="0092622A">
      <w:pPr>
        <w:pStyle w:val="firstpagebody"/>
        <w:contextualSpacing/>
      </w:pPr>
      <w:r>
        <w:t xml:space="preserve">Hazardous Materials – </w:t>
      </w:r>
      <w:r w:rsidR="00536479">
        <w:t xml:space="preserve">Control </w:t>
      </w:r>
      <w:r w:rsidR="006B16C5">
        <w:t xml:space="preserve">of </w:t>
      </w:r>
      <w:r>
        <w:t xml:space="preserve">Toxic and </w:t>
      </w:r>
      <w:r w:rsidR="00536479">
        <w:t>Combustible Dusts</w:t>
      </w:r>
      <w:r w:rsidR="006B16C5">
        <w:t>, Fumes</w:t>
      </w:r>
      <w:r w:rsidR="00536479">
        <w:t xml:space="preserve"> and Vapors</w:t>
      </w:r>
      <w:r w:rsidR="00265466">
        <w:t>, selection of PPE</w:t>
      </w:r>
      <w:r w:rsidR="00B15FAF">
        <w:t xml:space="preserve">, and proper Treatment, Storage, and Disposal </w:t>
      </w:r>
      <w:r w:rsidR="007D1BA6">
        <w:t>of Hazardous Wastes</w:t>
      </w:r>
    </w:p>
    <w:p w14:paraId="3A313696" w14:textId="6FF7A6E9" w:rsidR="009148BB" w:rsidRDefault="009148BB" w:rsidP="0092622A">
      <w:pPr>
        <w:pStyle w:val="firstpagebody"/>
        <w:contextualSpacing/>
      </w:pPr>
      <w:r>
        <w:t>Proper Containment and Storage of</w:t>
      </w:r>
      <w:r w:rsidR="004E3B1D">
        <w:t xml:space="preserve"> Hazardous Materials</w:t>
      </w:r>
    </w:p>
    <w:p w14:paraId="305C59A6" w14:textId="7CFF6745" w:rsidR="00472CA1" w:rsidRDefault="000C7C19" w:rsidP="0092622A">
      <w:pPr>
        <w:pStyle w:val="firstpagebody"/>
        <w:contextualSpacing/>
      </w:pPr>
      <w:r>
        <w:t xml:space="preserve">Laboratory and Plant </w:t>
      </w:r>
      <w:r w:rsidR="007835D5">
        <w:t>Fume Hoods, Eyewash, and Fire Safety Equipment</w:t>
      </w:r>
    </w:p>
    <w:p w14:paraId="7F47758C" w14:textId="24C2D9BB" w:rsidR="006B5228" w:rsidRDefault="006B5228" w:rsidP="0092622A">
      <w:pPr>
        <w:pStyle w:val="firstpagebody"/>
        <w:contextualSpacing/>
      </w:pPr>
      <w:r>
        <w:t>Machine Guarding and Thermal Protection</w:t>
      </w:r>
      <w:r w:rsidR="00DE5E6E">
        <w:t xml:space="preserve"> requirements for</w:t>
      </w:r>
      <w:r w:rsidR="00043FF7">
        <w:t xml:space="preserve"> protection of </w:t>
      </w:r>
      <w:proofErr w:type="gramStart"/>
      <w:r w:rsidR="00043FF7">
        <w:t>personnel</w:t>
      </w:r>
      <w:proofErr w:type="gramEnd"/>
    </w:p>
    <w:p w14:paraId="3A0192EA" w14:textId="77777777" w:rsidR="003638A3" w:rsidRDefault="003638A3" w:rsidP="0092622A">
      <w:pPr>
        <w:pStyle w:val="firstpagebody"/>
        <w:contextualSpacing/>
      </w:pPr>
    </w:p>
    <w:p w14:paraId="39D5ABCA" w14:textId="2BCAF64B" w:rsidR="003638A3" w:rsidRPr="0030545B" w:rsidRDefault="00F645B6" w:rsidP="0092622A">
      <w:pPr>
        <w:pStyle w:val="firstpagebody"/>
        <w:contextualSpacing/>
        <w:rPr>
          <w:b/>
          <w:bCs/>
          <w:sz w:val="20"/>
        </w:rPr>
      </w:pPr>
      <w:r w:rsidRPr="0030545B">
        <w:rPr>
          <w:b/>
          <w:bCs/>
          <w:sz w:val="20"/>
        </w:rPr>
        <w:t>Project Management</w:t>
      </w:r>
      <w:r w:rsidRPr="0030545B">
        <w:rPr>
          <w:b/>
          <w:bCs/>
          <w:sz w:val="20"/>
        </w:rPr>
        <w:t xml:space="preserve"> of Process Facilities</w:t>
      </w:r>
      <w:r w:rsidR="00094CAA" w:rsidRPr="0030545B">
        <w:rPr>
          <w:b/>
          <w:bCs/>
          <w:sz w:val="20"/>
        </w:rPr>
        <w:t>:</w:t>
      </w:r>
    </w:p>
    <w:p w14:paraId="1A50E698" w14:textId="77777777" w:rsidR="00094CAA" w:rsidRDefault="00094CAA" w:rsidP="00094CAA">
      <w:pPr>
        <w:pStyle w:val="firstpagebody"/>
        <w:contextualSpacing/>
      </w:pPr>
      <w:r>
        <w:t xml:space="preserve">Feasibility studies and cost/benefit analyses, </w:t>
      </w:r>
    </w:p>
    <w:p w14:paraId="47621F20" w14:textId="77777777" w:rsidR="00094CAA" w:rsidRDefault="00094CAA" w:rsidP="0092622A">
      <w:pPr>
        <w:pStyle w:val="firstpagebody"/>
        <w:contextualSpacing/>
      </w:pPr>
    </w:p>
    <w:p w14:paraId="68302407" w14:textId="77777777" w:rsidR="004E3B1D" w:rsidRDefault="004E3B1D" w:rsidP="0092622A">
      <w:pPr>
        <w:pStyle w:val="firstpagebody"/>
        <w:contextualSpacing/>
      </w:pPr>
    </w:p>
    <w:p w14:paraId="07B7F134" w14:textId="77777777" w:rsidR="00705B0F" w:rsidRDefault="00705B0F" w:rsidP="0092622A">
      <w:pPr>
        <w:pStyle w:val="firstpagebody"/>
        <w:contextualSpacing/>
      </w:pPr>
    </w:p>
    <w:p w14:paraId="555E12F2" w14:textId="6F9D8F39" w:rsidR="00B46A1F" w:rsidRDefault="00B46A1F">
      <w:pPr>
        <w:jc w:val="left"/>
        <w:rPr>
          <w:rFonts w:cs="Arial"/>
          <w:color w:val="221E1F"/>
          <w:lang w:val="en-US" w:eastAsia="en-US"/>
        </w:rPr>
      </w:pPr>
      <w:r>
        <w:br w:type="page"/>
      </w:r>
    </w:p>
    <w:p w14:paraId="0A8C6796" w14:textId="77777777" w:rsidR="0092622A" w:rsidRDefault="0092622A" w:rsidP="0092622A">
      <w:pPr>
        <w:pStyle w:val="firstpagebody"/>
        <w:contextualSpacing/>
      </w:pPr>
    </w:p>
    <w:p w14:paraId="27E4A376" w14:textId="77777777" w:rsidR="00AF745E" w:rsidRPr="00043FF7" w:rsidRDefault="008D5B0F" w:rsidP="00E15182">
      <w:pPr>
        <w:pStyle w:val="Head"/>
        <w:rPr>
          <w:sz w:val="24"/>
          <w:szCs w:val="24"/>
        </w:rPr>
      </w:pPr>
      <w:r w:rsidRPr="00043FF7">
        <w:rPr>
          <w:sz w:val="24"/>
          <w:szCs w:val="24"/>
        </w:rPr>
        <w:t>Detailed Professional Experience</w:t>
      </w:r>
    </w:p>
    <w:p w14:paraId="407DF93B" w14:textId="134B2A74" w:rsidR="002E4054" w:rsidRDefault="008A2A71" w:rsidP="00E15182">
      <w:pPr>
        <w:pStyle w:val="experiencetitle"/>
        <w:rPr>
          <w:b w:val="0"/>
          <w:bCs/>
        </w:rPr>
      </w:pPr>
      <w:r w:rsidRPr="008A2A71">
        <w:rPr>
          <w:b w:val="0"/>
          <w:bCs/>
        </w:rPr>
        <w:t xml:space="preserve">2024–Present </w:t>
      </w:r>
      <w:r w:rsidR="00380349">
        <w:rPr>
          <w:b w:val="0"/>
          <w:bCs/>
        </w:rPr>
        <w:tab/>
      </w:r>
      <w:r w:rsidR="00AE6823">
        <w:rPr>
          <w:b w:val="0"/>
          <w:bCs/>
        </w:rPr>
        <w:t>Consulting Engineer</w:t>
      </w:r>
    </w:p>
    <w:p w14:paraId="3BCF314A" w14:textId="266F64E7" w:rsidR="002E4054" w:rsidRPr="00D43144" w:rsidRDefault="002E4054" w:rsidP="002E4054">
      <w:pPr>
        <w:pStyle w:val="experiencebullets"/>
        <w:ind w:right="4369"/>
        <w:rPr>
          <w:rStyle w:val="bodybold"/>
          <w:rFonts w:ascii="Arial" w:hAnsi="Arial"/>
          <w:b w:val="0"/>
        </w:rPr>
      </w:pPr>
      <w:r>
        <w:rPr>
          <w:rStyle w:val="bodybold"/>
          <w:rFonts w:eastAsiaTheme="majorEastAsia"/>
          <w:b w:val="0"/>
        </w:rPr>
        <w:t xml:space="preserve">Engineering consultant </w:t>
      </w:r>
      <w:r w:rsidR="00C45757">
        <w:rPr>
          <w:rStyle w:val="bodybold"/>
          <w:rFonts w:eastAsiaTheme="majorEastAsia"/>
          <w:b w:val="0"/>
        </w:rPr>
        <w:t>for</w:t>
      </w:r>
      <w:r>
        <w:rPr>
          <w:rStyle w:val="bodybold"/>
          <w:rFonts w:eastAsiaTheme="majorEastAsia"/>
          <w:b w:val="0"/>
        </w:rPr>
        <w:t xml:space="preserve"> chemical and mechanical </w:t>
      </w:r>
      <w:r w:rsidR="00C45757">
        <w:rPr>
          <w:rStyle w:val="bodybold"/>
          <w:rFonts w:eastAsiaTheme="majorEastAsia"/>
          <w:b w:val="0"/>
        </w:rPr>
        <w:t>p</w:t>
      </w:r>
      <w:r>
        <w:rPr>
          <w:rStyle w:val="bodybold"/>
          <w:rFonts w:eastAsiaTheme="majorEastAsia"/>
          <w:b w:val="0"/>
        </w:rPr>
        <w:t>rojects:</w:t>
      </w:r>
    </w:p>
    <w:p w14:paraId="43FB91B3" w14:textId="6B905235" w:rsidR="005B2B11" w:rsidRDefault="008A2A71" w:rsidP="00E15182">
      <w:pPr>
        <w:pStyle w:val="experiencetitle"/>
      </w:pPr>
      <w:r w:rsidRPr="008A2A71">
        <w:rPr>
          <w:b w:val="0"/>
          <w:bCs/>
        </w:rPr>
        <w:tab/>
      </w:r>
    </w:p>
    <w:p w14:paraId="095FA0D7" w14:textId="12F7B586" w:rsidR="00AF745E" w:rsidRPr="00AF745E" w:rsidRDefault="00090947" w:rsidP="00E15182">
      <w:pPr>
        <w:pStyle w:val="experiencetitle"/>
      </w:pPr>
      <w:r>
        <w:t xml:space="preserve">Senior </w:t>
      </w:r>
      <w:r w:rsidR="00705B0F">
        <w:t>Principal Process Engineer</w:t>
      </w:r>
    </w:p>
    <w:p w14:paraId="34AA09B6" w14:textId="65D0BF13" w:rsidR="00A87A40" w:rsidRPr="00621AA8" w:rsidRDefault="00621AA8" w:rsidP="00E15182">
      <w:pPr>
        <w:pStyle w:val="dateandcompany"/>
        <w:rPr>
          <w:lang w:val="fr-FR"/>
        </w:rPr>
      </w:pPr>
      <w:r w:rsidRPr="00621AA8">
        <w:rPr>
          <w:lang w:val="fr-FR"/>
        </w:rPr>
        <w:t>2021-</w:t>
      </w:r>
      <w:r w:rsidR="00AE6823">
        <w:rPr>
          <w:lang w:val="fr-FR"/>
        </w:rPr>
        <w:t>2024</w:t>
      </w:r>
      <w:r w:rsidRPr="00621AA8">
        <w:rPr>
          <w:lang w:val="fr-FR"/>
        </w:rPr>
        <w:tab/>
        <w:t>Technip Energies</w:t>
      </w:r>
      <w:r w:rsidR="00392D92">
        <w:rPr>
          <w:lang w:val="fr-FR"/>
        </w:rPr>
        <w:t xml:space="preserve"> Process </w:t>
      </w:r>
      <w:proofErr w:type="spellStart"/>
      <w:r w:rsidR="00392D92">
        <w:rPr>
          <w:lang w:val="fr-FR"/>
        </w:rPr>
        <w:t>Technology</w:t>
      </w:r>
      <w:proofErr w:type="spellEnd"/>
      <w:r w:rsidRPr="00621AA8">
        <w:rPr>
          <w:lang w:val="fr-FR"/>
        </w:rPr>
        <w:t>, Claremont, CA USA</w:t>
      </w:r>
    </w:p>
    <w:p w14:paraId="36920309" w14:textId="335B2FE4" w:rsidR="00A61FC7" w:rsidRDefault="00A61FC7" w:rsidP="00AD1BD1">
      <w:pPr>
        <w:pStyle w:val="experiencebullets"/>
      </w:pPr>
      <w:r>
        <w:t xml:space="preserve">Lead Mechanical Engineer for a $250 million CAPEX renewable fuel production </w:t>
      </w:r>
      <w:proofErr w:type="gramStart"/>
      <w:r>
        <w:t>facility</w:t>
      </w:r>
      <w:proofErr w:type="gramEnd"/>
    </w:p>
    <w:p w14:paraId="7A434808" w14:textId="4C4908AE" w:rsidR="00AD1BD1" w:rsidRPr="004B01EC" w:rsidRDefault="005E479E" w:rsidP="00AD1BD1">
      <w:pPr>
        <w:pStyle w:val="experiencebullets"/>
      </w:pPr>
      <w:r w:rsidRPr="004B01EC">
        <w:t xml:space="preserve">Process and </w:t>
      </w:r>
      <w:r w:rsidR="00A61FC7">
        <w:t>M</w:t>
      </w:r>
      <w:r w:rsidRPr="004B01EC">
        <w:t xml:space="preserve">echanical engineer for projects in Renewable Energy, and Metals Recycling. </w:t>
      </w:r>
    </w:p>
    <w:p w14:paraId="022F4E9A" w14:textId="5902AE26" w:rsidR="005E479E" w:rsidRPr="004B01EC" w:rsidRDefault="0092622A" w:rsidP="00A61FC7">
      <w:pPr>
        <w:pStyle w:val="experiencebullets"/>
      </w:pPr>
      <w:r>
        <w:t xml:space="preserve">Lead Engineer for an </w:t>
      </w:r>
      <w:r w:rsidR="005E479E" w:rsidRPr="004B01EC">
        <w:t>E-waste recycling facility</w:t>
      </w:r>
      <w:r>
        <w:t>, involving</w:t>
      </w:r>
      <w:r w:rsidR="005E479E" w:rsidRPr="004B01EC">
        <w:t xml:space="preserve"> </w:t>
      </w:r>
      <w:r w:rsidR="00A61FC7">
        <w:t>Bulk</w:t>
      </w:r>
      <w:r w:rsidR="005E479E" w:rsidRPr="004B01EC">
        <w:t xml:space="preserve"> </w:t>
      </w:r>
      <w:r w:rsidR="00A61FC7">
        <w:t>M</w:t>
      </w:r>
      <w:r w:rsidR="005E479E" w:rsidRPr="004B01EC">
        <w:t>ateria</w:t>
      </w:r>
      <w:r w:rsidR="00A61FC7">
        <w:t>l</w:t>
      </w:r>
      <w:r w:rsidR="005E479E" w:rsidRPr="004B01EC">
        <w:t xml:space="preserve"> </w:t>
      </w:r>
      <w:r w:rsidR="00A61FC7">
        <w:t>H</w:t>
      </w:r>
      <w:r w:rsidR="005E479E" w:rsidRPr="004B01EC">
        <w:t xml:space="preserve">andling, </w:t>
      </w:r>
      <w:r>
        <w:t>V</w:t>
      </w:r>
      <w:r w:rsidR="005E479E" w:rsidRPr="004B01EC">
        <w:t xml:space="preserve">entilation, </w:t>
      </w:r>
      <w:r>
        <w:t xml:space="preserve">Facility Design, </w:t>
      </w:r>
      <w:r w:rsidR="005E479E" w:rsidRPr="004B01EC">
        <w:t xml:space="preserve">and </w:t>
      </w:r>
      <w:r>
        <w:t>L</w:t>
      </w:r>
      <w:r w:rsidR="005E479E" w:rsidRPr="004B01EC">
        <w:t>ogistics</w:t>
      </w:r>
    </w:p>
    <w:p w14:paraId="6BE70870" w14:textId="7D8577E9" w:rsidR="005E479E" w:rsidRPr="004B01EC" w:rsidRDefault="0092622A" w:rsidP="00A61FC7">
      <w:pPr>
        <w:pStyle w:val="experiencebullets"/>
      </w:pPr>
      <w:r>
        <w:t xml:space="preserve">Lead Mechanical Engineer for </w:t>
      </w:r>
      <w:r w:rsidR="005E479E" w:rsidRPr="004B01EC">
        <w:t xml:space="preserve">Iron Carbide product line </w:t>
      </w:r>
      <w:proofErr w:type="gramStart"/>
      <w:r w:rsidR="005E479E" w:rsidRPr="004B01EC">
        <w:t>development</w:t>
      </w:r>
      <w:proofErr w:type="gramEnd"/>
    </w:p>
    <w:p w14:paraId="193BAE1F" w14:textId="77777777" w:rsidR="005E479E" w:rsidRPr="004B01EC" w:rsidRDefault="005E479E" w:rsidP="00A61FC7">
      <w:pPr>
        <w:pStyle w:val="experiencebullets"/>
      </w:pPr>
      <w:r w:rsidRPr="004B01EC">
        <w:t xml:space="preserve">Energy Transitions and Decarbonisation </w:t>
      </w:r>
      <w:r w:rsidR="008E09AE" w:rsidRPr="004B01EC">
        <w:t xml:space="preserve">for heavy industries, including cement and </w:t>
      </w:r>
      <w:proofErr w:type="gramStart"/>
      <w:r w:rsidR="008E09AE" w:rsidRPr="004B01EC">
        <w:t>steel</w:t>
      </w:r>
      <w:proofErr w:type="gramEnd"/>
    </w:p>
    <w:p w14:paraId="2193A85D" w14:textId="10EC4195" w:rsidR="008E09AE" w:rsidRPr="004B01EC" w:rsidRDefault="008E09AE" w:rsidP="00A61FC7">
      <w:pPr>
        <w:pStyle w:val="experiencebullets"/>
      </w:pPr>
      <w:r w:rsidRPr="004B01EC">
        <w:t xml:space="preserve">Cooling </w:t>
      </w:r>
      <w:r w:rsidR="00A61FC7">
        <w:t>W</w:t>
      </w:r>
      <w:r w:rsidRPr="004B01EC">
        <w:t xml:space="preserve">ater </w:t>
      </w:r>
      <w:r w:rsidR="00A61FC7">
        <w:t>S</w:t>
      </w:r>
      <w:r w:rsidRPr="004B01EC">
        <w:t>ystems</w:t>
      </w:r>
      <w:r w:rsidR="00A61FC7">
        <w:t>,</w:t>
      </w:r>
      <w:r w:rsidRPr="004B01EC">
        <w:t xml:space="preserve"> </w:t>
      </w:r>
      <w:r w:rsidR="00A61FC7">
        <w:t>R</w:t>
      </w:r>
      <w:r w:rsidRPr="004B01EC">
        <w:t xml:space="preserve">otating </w:t>
      </w:r>
      <w:r w:rsidR="00A61FC7">
        <w:t>E</w:t>
      </w:r>
      <w:r w:rsidRPr="004B01EC">
        <w:t>quipment</w:t>
      </w:r>
      <w:r w:rsidR="00A61FC7">
        <w:t>, and Bulk Material Handling</w:t>
      </w:r>
      <w:r w:rsidRPr="004B01EC">
        <w:t xml:space="preserve"> for </w:t>
      </w:r>
      <w:r w:rsidR="00A61FC7">
        <w:t>Renewable Energy</w:t>
      </w:r>
      <w:r w:rsidRPr="004B01EC">
        <w:t xml:space="preserve"> projects</w:t>
      </w:r>
    </w:p>
    <w:p w14:paraId="38AECE1A" w14:textId="77777777" w:rsidR="0080161E" w:rsidRPr="00AF745E" w:rsidRDefault="00705B0F" w:rsidP="0080161E">
      <w:pPr>
        <w:pStyle w:val="experiencetitle"/>
      </w:pPr>
      <w:r>
        <w:t>Principal Process Engineer</w:t>
      </w:r>
    </w:p>
    <w:p w14:paraId="25259EE1" w14:textId="77777777" w:rsidR="0080161E" w:rsidRPr="00AF745E" w:rsidRDefault="003A792A" w:rsidP="00AD1BD1">
      <w:pPr>
        <w:pStyle w:val="dateandcompany"/>
      </w:pPr>
      <w:r>
        <w:t>2013</w:t>
      </w:r>
      <w:r w:rsidR="005860CB">
        <w:t>-2021</w:t>
      </w:r>
      <w:r w:rsidR="0080161E">
        <w:tab/>
      </w:r>
      <w:r w:rsidR="005860CB">
        <w:t>TechnipFMC Process Technology, CA USA</w:t>
      </w:r>
    </w:p>
    <w:p w14:paraId="2F4CD2A4" w14:textId="5A4A4CF3" w:rsidR="003A792A" w:rsidRDefault="003A792A" w:rsidP="00B62AEE">
      <w:pPr>
        <w:pStyle w:val="experiencebulletpg2"/>
        <w:ind w:right="4363"/>
      </w:pPr>
      <w:proofErr w:type="spellStart"/>
      <w:r w:rsidRPr="00A87FE0">
        <w:t>FluoSolids</w:t>
      </w:r>
      <w:proofErr w:type="spellEnd"/>
      <w:r w:rsidRPr="00A87FE0">
        <w:t xml:space="preserve"> fluidized bed reactors - projects include:</w:t>
      </w:r>
    </w:p>
    <w:p w14:paraId="31399A32" w14:textId="2AFFCCFB" w:rsidR="003A792A" w:rsidRDefault="003A792A" w:rsidP="00E7714B">
      <w:pPr>
        <w:pStyle w:val="experiencebulletpg2"/>
        <w:numPr>
          <w:ilvl w:val="1"/>
          <w:numId w:val="20"/>
        </w:numPr>
        <w:ind w:right="4363"/>
      </w:pPr>
      <w:r w:rsidRPr="00A87FE0">
        <w:t>Oil shale retort process and mechanica</w:t>
      </w:r>
      <w:r w:rsidR="005E479E">
        <w:t>l work for bulk solids handling</w:t>
      </w:r>
      <w:r w:rsidRPr="00A87FE0">
        <w:t>, gas cleaning, and retorting.</w:t>
      </w:r>
    </w:p>
    <w:p w14:paraId="09DD47FC" w14:textId="6BFA2AC7" w:rsidR="003A792A" w:rsidRDefault="003A792A" w:rsidP="0092622A">
      <w:pPr>
        <w:pStyle w:val="experiencebulletpg2"/>
        <w:numPr>
          <w:ilvl w:val="1"/>
          <w:numId w:val="20"/>
        </w:numPr>
        <w:ind w:right="4363"/>
      </w:pPr>
      <w:r w:rsidRPr="00A87FE0">
        <w:t>Renewable energy process and mechanical work for gasification of M</w:t>
      </w:r>
      <w:r w:rsidR="00A61FC7">
        <w:t xml:space="preserve">unicipal </w:t>
      </w:r>
      <w:r w:rsidRPr="00A87FE0">
        <w:t>S</w:t>
      </w:r>
      <w:r w:rsidR="00A61FC7">
        <w:t xml:space="preserve">olid </w:t>
      </w:r>
      <w:r w:rsidRPr="00A87FE0">
        <w:t>W</w:t>
      </w:r>
      <w:r w:rsidR="00A61FC7">
        <w:t>aste</w:t>
      </w:r>
      <w:r w:rsidRPr="00A87FE0">
        <w:t xml:space="preserve"> and feed preparation processing.</w:t>
      </w:r>
    </w:p>
    <w:p w14:paraId="091F3D88" w14:textId="77777777" w:rsidR="003A792A" w:rsidRDefault="003A792A" w:rsidP="0092622A">
      <w:pPr>
        <w:pStyle w:val="experiencebulletpg2"/>
        <w:numPr>
          <w:ilvl w:val="1"/>
          <w:numId w:val="20"/>
        </w:numPr>
        <w:ind w:right="4363"/>
      </w:pPr>
      <w:r w:rsidRPr="00A87FE0">
        <w:t>Specification of ancillary equipment for a partial roaster to remove arsenic from copper ore, revisions to PFD &amp; P&amp;ID for improved process and operability. Participate in design and HAZOP reviews</w:t>
      </w:r>
      <w:r>
        <w:t>.</w:t>
      </w:r>
    </w:p>
    <w:p w14:paraId="0E88399D" w14:textId="5B8AAFE5" w:rsidR="00A61FC7" w:rsidRDefault="003A792A" w:rsidP="0092622A">
      <w:pPr>
        <w:pStyle w:val="experiencebulletpg2"/>
        <w:numPr>
          <w:ilvl w:val="1"/>
          <w:numId w:val="20"/>
        </w:numPr>
        <w:ind w:right="4363"/>
      </w:pPr>
      <w:r>
        <w:t xml:space="preserve">Layout, sizing, and specification of </w:t>
      </w:r>
      <w:r w:rsidR="00A61FC7">
        <w:t>B</w:t>
      </w:r>
      <w:r>
        <w:t xml:space="preserve">ulk </w:t>
      </w:r>
      <w:r w:rsidR="00A61FC7">
        <w:t>M</w:t>
      </w:r>
      <w:r>
        <w:t xml:space="preserve">aterials </w:t>
      </w:r>
      <w:r w:rsidR="00A61FC7">
        <w:t>H</w:t>
      </w:r>
      <w:r>
        <w:t xml:space="preserve">andling and </w:t>
      </w:r>
      <w:r w:rsidR="00860D56">
        <w:t>C</w:t>
      </w:r>
      <w:r>
        <w:t xml:space="preserve">ooling </w:t>
      </w:r>
      <w:r w:rsidR="00860D56">
        <w:t>W</w:t>
      </w:r>
      <w:r>
        <w:t>ater systems for an ethanol production facility.</w:t>
      </w:r>
    </w:p>
    <w:p w14:paraId="104E19DA" w14:textId="2CD09E01" w:rsidR="00A61FC7" w:rsidRDefault="00A61FC7">
      <w:pPr>
        <w:jc w:val="left"/>
        <w:rPr>
          <w:szCs w:val="18"/>
        </w:rPr>
      </w:pPr>
    </w:p>
    <w:p w14:paraId="1937A214" w14:textId="77777777" w:rsidR="006F1671" w:rsidRDefault="006F1671">
      <w:pPr>
        <w:jc w:val="left"/>
        <w:rPr>
          <w:szCs w:val="18"/>
        </w:rPr>
      </w:pPr>
    </w:p>
    <w:p w14:paraId="008B9278" w14:textId="77777777" w:rsidR="006F1671" w:rsidRDefault="006F1671">
      <w:pPr>
        <w:jc w:val="left"/>
        <w:rPr>
          <w:szCs w:val="18"/>
        </w:rPr>
      </w:pPr>
    </w:p>
    <w:p w14:paraId="1B170026" w14:textId="77777777" w:rsidR="00621AA8" w:rsidRPr="00AF745E" w:rsidRDefault="00636DA0" w:rsidP="00621AA8">
      <w:pPr>
        <w:pStyle w:val="experiencetitle"/>
      </w:pPr>
      <w:r>
        <w:lastRenderedPageBreak/>
        <w:t>Consulting Engineer</w:t>
      </w:r>
    </w:p>
    <w:p w14:paraId="5C6D698D" w14:textId="1B51BBE2" w:rsidR="00621AA8" w:rsidRPr="00AF745E" w:rsidRDefault="00636DA0" w:rsidP="00621AA8">
      <w:pPr>
        <w:pStyle w:val="dateandcompany"/>
      </w:pPr>
      <w:r>
        <w:t>2010-2012</w:t>
      </w:r>
      <w:r>
        <w:tab/>
      </w:r>
    </w:p>
    <w:p w14:paraId="6C772574" w14:textId="2131C557" w:rsidR="00636DA0" w:rsidRPr="00D43144" w:rsidRDefault="00636DA0" w:rsidP="00636DA0">
      <w:pPr>
        <w:pStyle w:val="experiencebullets"/>
        <w:ind w:right="4369"/>
        <w:rPr>
          <w:rStyle w:val="bodybold"/>
          <w:rFonts w:ascii="Arial" w:hAnsi="Arial"/>
          <w:b w:val="0"/>
        </w:rPr>
      </w:pPr>
      <w:r>
        <w:rPr>
          <w:rStyle w:val="bodybold"/>
          <w:rFonts w:eastAsiaTheme="majorEastAsia"/>
          <w:b w:val="0"/>
        </w:rPr>
        <w:t>Engineering consultant on various chemical and mechanical Projects includ</w:t>
      </w:r>
      <w:r w:rsidR="00860D56">
        <w:rPr>
          <w:rStyle w:val="bodybold"/>
          <w:rFonts w:eastAsiaTheme="majorEastAsia"/>
          <w:b w:val="0"/>
        </w:rPr>
        <w:t>ing</w:t>
      </w:r>
      <w:r>
        <w:rPr>
          <w:rStyle w:val="bodybold"/>
          <w:rFonts w:eastAsiaTheme="majorEastAsia"/>
          <w:b w:val="0"/>
        </w:rPr>
        <w:t>:</w:t>
      </w:r>
    </w:p>
    <w:p w14:paraId="31E4CE2D" w14:textId="77777777" w:rsidR="00636DA0" w:rsidRPr="00D43144" w:rsidRDefault="00636DA0" w:rsidP="00636DA0">
      <w:pPr>
        <w:pStyle w:val="experiencebullets"/>
        <w:ind w:right="4369"/>
        <w:rPr>
          <w:rStyle w:val="bodybold"/>
          <w:rFonts w:ascii="Arial" w:hAnsi="Arial"/>
          <w:b w:val="0"/>
        </w:rPr>
      </w:pPr>
      <w:r>
        <w:rPr>
          <w:rStyle w:val="bodybold"/>
          <w:rFonts w:ascii="Arial" w:hAnsi="Arial"/>
          <w:b w:val="0"/>
        </w:rPr>
        <w:t>Steel mill projects, including furnace melting performance improvements and exhaust system upgrade design and specifications.</w:t>
      </w:r>
    </w:p>
    <w:p w14:paraId="31C651B7" w14:textId="77777777" w:rsidR="00636DA0" w:rsidRPr="003241C7" w:rsidRDefault="00636DA0" w:rsidP="00636DA0">
      <w:pPr>
        <w:pStyle w:val="experiencebullets"/>
        <w:ind w:right="4369"/>
        <w:rPr>
          <w:rStyle w:val="bodybold"/>
          <w:rFonts w:ascii="Arial" w:hAnsi="Arial"/>
          <w:b w:val="0"/>
        </w:rPr>
      </w:pPr>
      <w:bookmarkStart w:id="0" w:name="_Hlk166859606"/>
      <w:r>
        <w:rPr>
          <w:rStyle w:val="bodybold"/>
          <w:rFonts w:eastAsiaTheme="majorEastAsia"/>
          <w:b w:val="0"/>
        </w:rPr>
        <w:t xml:space="preserve">PFD &amp; P&amp;ID development </w:t>
      </w:r>
      <w:bookmarkEnd w:id="0"/>
      <w:r>
        <w:rPr>
          <w:rStyle w:val="bodybold"/>
          <w:rFonts w:eastAsiaTheme="majorEastAsia"/>
          <w:b w:val="0"/>
        </w:rPr>
        <w:t xml:space="preserve">for a </w:t>
      </w:r>
      <w:proofErr w:type="gramStart"/>
      <w:r>
        <w:rPr>
          <w:rStyle w:val="bodybold"/>
          <w:rFonts w:eastAsiaTheme="majorEastAsia"/>
          <w:b w:val="0"/>
        </w:rPr>
        <w:t>polymers</w:t>
      </w:r>
      <w:proofErr w:type="gramEnd"/>
      <w:r>
        <w:rPr>
          <w:rStyle w:val="bodybold"/>
          <w:rFonts w:eastAsiaTheme="majorEastAsia"/>
          <w:b w:val="0"/>
        </w:rPr>
        <w:t xml:space="preserve"> client, including process optimization and combustible gases and dust fire and explosion prevention.</w:t>
      </w:r>
    </w:p>
    <w:p w14:paraId="2039AA41" w14:textId="77777777" w:rsidR="00636DA0" w:rsidRPr="003241C7" w:rsidRDefault="00636DA0" w:rsidP="00B62AEE">
      <w:pPr>
        <w:pStyle w:val="experiencebullets"/>
        <w:ind w:right="1123"/>
        <w:rPr>
          <w:rStyle w:val="bodybold"/>
          <w:rFonts w:ascii="Arial" w:hAnsi="Arial"/>
          <w:b w:val="0"/>
        </w:rPr>
      </w:pPr>
      <w:r>
        <w:rPr>
          <w:rStyle w:val="bodybold"/>
          <w:rFonts w:eastAsiaTheme="majorEastAsia"/>
          <w:b w:val="0"/>
        </w:rPr>
        <w:t>Process design and development work for an organic materials gasification process and cooling water and conveying system design and specification.</w:t>
      </w:r>
    </w:p>
    <w:p w14:paraId="5F45521C" w14:textId="77777777" w:rsidR="00621AA8" w:rsidRDefault="00636DA0" w:rsidP="00B62AEE">
      <w:pPr>
        <w:pStyle w:val="experiencebullets"/>
        <w:ind w:right="1123"/>
      </w:pPr>
      <w:r>
        <w:rPr>
          <w:rStyle w:val="bodybold"/>
          <w:rFonts w:eastAsiaTheme="majorEastAsia"/>
          <w:b w:val="0"/>
        </w:rPr>
        <w:t>Provide expert opinions on engineering and chemistry issues, including product designs and safety.</w:t>
      </w:r>
    </w:p>
    <w:p w14:paraId="016BD57E" w14:textId="77777777" w:rsidR="00621AA8" w:rsidRPr="00AF745E" w:rsidRDefault="00636DA0" w:rsidP="00621AA8">
      <w:pPr>
        <w:pStyle w:val="experiencetitle"/>
      </w:pPr>
      <w:r>
        <w:t>Project Manager</w:t>
      </w:r>
    </w:p>
    <w:p w14:paraId="20E9E3AB" w14:textId="09123962" w:rsidR="00621AA8" w:rsidRPr="00AF745E" w:rsidRDefault="00636DA0" w:rsidP="00621AA8">
      <w:pPr>
        <w:pStyle w:val="dateandcompany"/>
      </w:pPr>
      <w:r>
        <w:t>2009-2010</w:t>
      </w:r>
      <w:r>
        <w:tab/>
      </w:r>
      <w:proofErr w:type="spellStart"/>
      <w:r>
        <w:t>OnQuest</w:t>
      </w:r>
      <w:proofErr w:type="spellEnd"/>
      <w:r w:rsidR="00A61FC7">
        <w:t xml:space="preserve"> Engineering</w:t>
      </w:r>
      <w:r>
        <w:t>, Inc., San Dimas, CA USA</w:t>
      </w:r>
    </w:p>
    <w:p w14:paraId="47CFE6FF" w14:textId="77777777" w:rsidR="00636DA0" w:rsidRPr="00636DA0" w:rsidRDefault="00636DA0" w:rsidP="00B62AEE">
      <w:pPr>
        <w:pStyle w:val="experiencebullets"/>
        <w:ind w:right="1123"/>
      </w:pPr>
      <w:r w:rsidRPr="00A87FE0">
        <w:rPr>
          <w:rFonts w:eastAsiaTheme="majorEastAsia"/>
        </w:rPr>
        <w:t xml:space="preserve">Engineered fired heaters and thermal oxidizers for clients in </w:t>
      </w:r>
      <w:r>
        <w:rPr>
          <w:rFonts w:eastAsiaTheme="majorEastAsia"/>
        </w:rPr>
        <w:t>the Chemical Process Industries.</w:t>
      </w:r>
    </w:p>
    <w:p w14:paraId="0DDD9BBF" w14:textId="77777777" w:rsidR="00636DA0" w:rsidRPr="00A87FE0" w:rsidRDefault="00636DA0" w:rsidP="00B62AEE">
      <w:pPr>
        <w:pStyle w:val="experiencebullets"/>
        <w:ind w:right="1123"/>
      </w:pPr>
      <w:r>
        <w:rPr>
          <w:rFonts w:eastAsiaTheme="majorEastAsia"/>
        </w:rPr>
        <w:t>Oil and Gas downstream processing.</w:t>
      </w:r>
    </w:p>
    <w:p w14:paraId="09AC94C1" w14:textId="77777777" w:rsidR="00636DA0" w:rsidRPr="00A87FE0" w:rsidRDefault="00636DA0" w:rsidP="00B62AEE">
      <w:pPr>
        <w:pStyle w:val="experiencebullets"/>
        <w:ind w:right="1123"/>
      </w:pPr>
      <w:r w:rsidRPr="00A87FE0">
        <w:rPr>
          <w:rFonts w:eastAsiaTheme="majorEastAsia"/>
        </w:rPr>
        <w:t xml:space="preserve">Prepared bids, proposals, and reports and specifications for these projects, and ran projects for clients using Microsoft Project to track schedule and budget. </w:t>
      </w:r>
    </w:p>
    <w:p w14:paraId="3CD36397" w14:textId="77777777" w:rsidR="00621AA8" w:rsidRDefault="00636DA0" w:rsidP="00B62AEE">
      <w:pPr>
        <w:pStyle w:val="experiencebulletpg2"/>
      </w:pPr>
      <w:r w:rsidRPr="00A87FE0">
        <w:rPr>
          <w:rFonts w:eastAsiaTheme="majorEastAsia"/>
        </w:rPr>
        <w:t>Ran a $500,000 six-month project to supply retrofit kit for a fired heater in a Louisiana refinery, very satisfied customer, on schedule and with a very good margin</w:t>
      </w:r>
      <w:r>
        <w:rPr>
          <w:rFonts w:eastAsiaTheme="majorEastAsia"/>
        </w:rPr>
        <w:t>.</w:t>
      </w:r>
    </w:p>
    <w:p w14:paraId="14A06988" w14:textId="77777777" w:rsidR="00621AA8" w:rsidRPr="00AF745E" w:rsidRDefault="00442DDD" w:rsidP="00621AA8">
      <w:pPr>
        <w:pStyle w:val="experiencetitle"/>
      </w:pPr>
      <w:r>
        <w:t>Chief Process Engineer</w:t>
      </w:r>
    </w:p>
    <w:p w14:paraId="68FD396E" w14:textId="77777777" w:rsidR="00621AA8" w:rsidRPr="00AF745E" w:rsidRDefault="00442DDD" w:rsidP="00621AA8">
      <w:pPr>
        <w:pStyle w:val="dateandcompany"/>
      </w:pPr>
      <w:r>
        <w:t>2007-2009</w:t>
      </w:r>
      <w:r>
        <w:tab/>
        <w:t>Worley Parsons Gas Cleaning, Monrovia, CA USA</w:t>
      </w:r>
    </w:p>
    <w:p w14:paraId="5591258C" w14:textId="77777777" w:rsidR="00442DDD" w:rsidRPr="00D43144" w:rsidRDefault="00442DDD" w:rsidP="00442DDD">
      <w:pPr>
        <w:pStyle w:val="experiencebulletpg2"/>
        <w:rPr>
          <w:rStyle w:val="bodybold"/>
          <w:rFonts w:ascii="Arial" w:hAnsi="Arial"/>
          <w:b w:val="0"/>
        </w:rPr>
      </w:pPr>
      <w:r>
        <w:rPr>
          <w:rStyle w:val="bodybold"/>
          <w:rFonts w:eastAsiaTheme="majorEastAsia"/>
          <w:b w:val="0"/>
        </w:rPr>
        <w:t>Provide plant modernization and sustaining engineering for clients on furnaces, kilns, and pyro-processing facilities, especially in the Mining and Metals sector,</w:t>
      </w:r>
      <w:r w:rsidRPr="00D43144">
        <w:rPr>
          <w:rStyle w:val="bodybold"/>
          <w:rFonts w:eastAsiaTheme="majorEastAsia"/>
          <w:b w:val="0"/>
        </w:rPr>
        <w:t xml:space="preserve"> </w:t>
      </w:r>
      <w:r>
        <w:rPr>
          <w:rStyle w:val="bodybold"/>
          <w:rFonts w:eastAsiaTheme="majorEastAsia"/>
          <w:b w:val="0"/>
        </w:rPr>
        <w:t xml:space="preserve">with a concentration in the steel industry. </w:t>
      </w:r>
    </w:p>
    <w:p w14:paraId="3C5A5DFA" w14:textId="77777777" w:rsidR="00442DDD" w:rsidRPr="00E212FF" w:rsidRDefault="00442DDD" w:rsidP="00442DDD">
      <w:pPr>
        <w:pStyle w:val="experiencebulletpg2"/>
        <w:rPr>
          <w:rStyle w:val="bodybold"/>
          <w:rFonts w:ascii="Arial" w:hAnsi="Arial"/>
          <w:b w:val="0"/>
        </w:rPr>
      </w:pPr>
      <w:r>
        <w:rPr>
          <w:rStyle w:val="bodybold"/>
          <w:rFonts w:eastAsiaTheme="majorEastAsia"/>
          <w:b w:val="0"/>
        </w:rPr>
        <w:t xml:space="preserve">Prepare bids, proposals, and reports and specifications for these projects. Projects involved process improvements to improve productivity and energy efficiency in a variety of Combustion Engineering and Furnace Operations, Bulk Materials Handling, Plant Ventilation and Emission Control, and Cooling Water Systems. </w:t>
      </w:r>
    </w:p>
    <w:p w14:paraId="71D40BCB" w14:textId="77777777" w:rsidR="00621AA8" w:rsidRDefault="00442DDD" w:rsidP="00442DDD">
      <w:pPr>
        <w:pStyle w:val="experiencebulletpg2"/>
      </w:pPr>
      <w:r>
        <w:rPr>
          <w:rStyle w:val="bodybold"/>
          <w:rFonts w:eastAsiaTheme="majorEastAsia"/>
          <w:b w:val="0"/>
        </w:rPr>
        <w:t>Support other WorleyParsons EPCM activities in Hydrocarbons, Power Systems, and Infrastructure.</w:t>
      </w:r>
    </w:p>
    <w:p w14:paraId="6ED571FD" w14:textId="77777777" w:rsidR="00636DA0" w:rsidRPr="00AF745E" w:rsidRDefault="009F7E80" w:rsidP="00636DA0">
      <w:pPr>
        <w:pStyle w:val="experiencetitle"/>
      </w:pPr>
      <w:r>
        <w:t>President</w:t>
      </w:r>
    </w:p>
    <w:p w14:paraId="0D82F1DF" w14:textId="77777777" w:rsidR="00636DA0" w:rsidRPr="00AF745E" w:rsidRDefault="009F7E80" w:rsidP="00636DA0">
      <w:pPr>
        <w:pStyle w:val="dateandcompany"/>
      </w:pPr>
      <w:r>
        <w:t>2003-2007</w:t>
      </w:r>
      <w:r>
        <w:tab/>
        <w:t>E. A. Anderson Engineering, Inc., Pasadena, CA USA</w:t>
      </w:r>
    </w:p>
    <w:p w14:paraId="7385AE55" w14:textId="77777777" w:rsidR="009F7E80" w:rsidRPr="009F7E80" w:rsidRDefault="009F7E80" w:rsidP="00B62AEE">
      <w:pPr>
        <w:pStyle w:val="experiencebullets"/>
        <w:ind w:right="1123"/>
        <w:rPr>
          <w:rStyle w:val="bodybold"/>
          <w:rFonts w:ascii="Arial" w:hAnsi="Arial"/>
          <w:b w:val="0"/>
        </w:rPr>
      </w:pPr>
      <w:r w:rsidRPr="009F7E80">
        <w:rPr>
          <w:rStyle w:val="bodybold"/>
          <w:rFonts w:ascii="Arial" w:eastAsiaTheme="majorEastAsia" w:hAnsi="Arial"/>
          <w:b w:val="0"/>
        </w:rPr>
        <w:t xml:space="preserve">Projects involved Combustion Engineering and Furnace Operations, Bulk Materials Handling, Plant Ventilation and Emission Control, and Cooling Water Systems. </w:t>
      </w:r>
      <w:r w:rsidRPr="009F7E80">
        <w:t xml:space="preserve">Primary focus on </w:t>
      </w:r>
      <w:proofErr w:type="gramStart"/>
      <w:r w:rsidRPr="009F7E80">
        <w:t>mini-mills</w:t>
      </w:r>
      <w:proofErr w:type="gramEnd"/>
      <w:r w:rsidRPr="009F7E80">
        <w:t xml:space="preserve"> for steel production.</w:t>
      </w:r>
    </w:p>
    <w:p w14:paraId="41CDCA8C" w14:textId="53624699" w:rsidR="0092622A" w:rsidRDefault="009F7E80" w:rsidP="00860D56">
      <w:pPr>
        <w:pStyle w:val="experiencebullets"/>
        <w:ind w:right="1123"/>
      </w:pPr>
      <w:r w:rsidRPr="009F7E80">
        <w:t>Provided Expert Opinion/Witness services.</w:t>
      </w:r>
    </w:p>
    <w:p w14:paraId="4CF527CD" w14:textId="77777777" w:rsidR="0092622A" w:rsidRPr="009F7E80" w:rsidRDefault="0092622A" w:rsidP="0092622A">
      <w:pPr>
        <w:pStyle w:val="experiencebullets"/>
        <w:numPr>
          <w:ilvl w:val="0"/>
          <w:numId w:val="0"/>
        </w:numPr>
        <w:ind w:left="1800" w:right="1123" w:hanging="360"/>
      </w:pPr>
    </w:p>
    <w:p w14:paraId="7B1A32DC" w14:textId="511F30CA" w:rsidR="00636DA0" w:rsidRPr="00AF745E" w:rsidRDefault="00F84787" w:rsidP="00636DA0">
      <w:pPr>
        <w:pStyle w:val="experiencetitle"/>
      </w:pPr>
      <w:r>
        <w:t>Vice President/Senior Engineer</w:t>
      </w:r>
      <w:r w:rsidR="00860D56">
        <w:t>/Project Manager</w:t>
      </w:r>
    </w:p>
    <w:p w14:paraId="371E24BF" w14:textId="77777777" w:rsidR="00636DA0" w:rsidRPr="00AF745E" w:rsidRDefault="00F84787" w:rsidP="00636DA0">
      <w:pPr>
        <w:pStyle w:val="dateandcompany"/>
      </w:pPr>
      <w:r>
        <w:t>2001-200</w:t>
      </w:r>
      <w:r w:rsidR="005E479E">
        <w:t>3</w:t>
      </w:r>
      <w:r>
        <w:tab/>
        <w:t>Bender Corporation, Inc., Beverly Hills, CA USA</w:t>
      </w:r>
    </w:p>
    <w:p w14:paraId="1A7492EC" w14:textId="77777777" w:rsidR="00F84787" w:rsidRDefault="00F84787" w:rsidP="00B62AEE">
      <w:pPr>
        <w:pStyle w:val="experiencebullets"/>
        <w:ind w:right="1123"/>
      </w:pPr>
      <w:r>
        <w:lastRenderedPageBreak/>
        <w:t xml:space="preserve">Managed a staff of 3 Engineers and 4 Designers on plant modernization projects for clients.  Concentration on steel industry clients worldwide, in partnership with Badische Stahl Engineering. </w:t>
      </w:r>
    </w:p>
    <w:p w14:paraId="053531EB" w14:textId="77777777" w:rsidR="00F84787" w:rsidRDefault="00F84787" w:rsidP="00B62AEE">
      <w:pPr>
        <w:pStyle w:val="experiencebullets"/>
        <w:ind w:right="1123"/>
      </w:pPr>
      <w:r>
        <w:t xml:space="preserve">Prepared bids, proposals, and reports and specification for these projects. </w:t>
      </w:r>
    </w:p>
    <w:p w14:paraId="64C8B11A" w14:textId="77777777" w:rsidR="00F84787" w:rsidRDefault="00F84787" w:rsidP="00B62AEE">
      <w:pPr>
        <w:pStyle w:val="experiencebullets"/>
        <w:ind w:right="1123"/>
      </w:pPr>
      <w:r>
        <w:t>Projects involved Combustion Engineering and Furnace Operations, Bulk Materials Handling, Plant Ventilation and Emission Control, and Cooling Water Systems.</w:t>
      </w:r>
    </w:p>
    <w:p w14:paraId="023F1D26" w14:textId="77777777" w:rsidR="00F84787" w:rsidRDefault="00F84787" w:rsidP="00B62AEE">
      <w:pPr>
        <w:pStyle w:val="experiencebullets"/>
        <w:ind w:right="1123"/>
      </w:pPr>
      <w:r>
        <w:t>Multiple steel mill projects.</w:t>
      </w:r>
    </w:p>
    <w:p w14:paraId="4A4DE118" w14:textId="77777777" w:rsidR="00F84787" w:rsidRDefault="00F84787" w:rsidP="00B62AEE">
      <w:pPr>
        <w:pStyle w:val="experiencebullets"/>
        <w:ind w:right="1123"/>
      </w:pPr>
      <w:r>
        <w:t>Iron Carbide reactor revamp feasibility study for NUCOR Trinidad facility.</w:t>
      </w:r>
    </w:p>
    <w:p w14:paraId="28C12898" w14:textId="77777777" w:rsidR="00F84787" w:rsidRDefault="00F84787" w:rsidP="00B62AEE">
      <w:pPr>
        <w:pStyle w:val="experiencebullets"/>
        <w:ind w:right="1123"/>
      </w:pPr>
      <w:r>
        <w:t>EAF and multiple hearth furnace exhaust system upgrades for petroleum catalyst recycling facility in Texas.</w:t>
      </w:r>
    </w:p>
    <w:p w14:paraId="153F15A7" w14:textId="77777777" w:rsidR="00F84787" w:rsidRDefault="00F84787" w:rsidP="00B62AEE">
      <w:pPr>
        <w:pStyle w:val="experiencebullets"/>
        <w:ind w:right="1123"/>
      </w:pPr>
      <w:r>
        <w:t>Developed EAF melting performance model to include Iron Carbide and DRI in the furnace charge and/or injection into the bath.</w:t>
      </w:r>
    </w:p>
    <w:p w14:paraId="302E779E" w14:textId="77777777" w:rsidR="00F84787" w:rsidRDefault="00F84787" w:rsidP="00B62AEE">
      <w:pPr>
        <w:pStyle w:val="experiencebullets"/>
        <w:ind w:right="1123"/>
      </w:pPr>
      <w:r>
        <w:t>Provided Clients with services for Due Diligence and Expert Opinion/Witness.</w:t>
      </w:r>
    </w:p>
    <w:p w14:paraId="01AFBAF9" w14:textId="77777777" w:rsidR="00F84787" w:rsidRDefault="00F84787" w:rsidP="00B62AEE">
      <w:pPr>
        <w:pStyle w:val="experiencebullets"/>
        <w:ind w:right="1123"/>
      </w:pPr>
      <w:r>
        <w:t xml:space="preserve">Due Diligence for </w:t>
      </w:r>
      <w:proofErr w:type="spellStart"/>
      <w:r>
        <w:t>Qualitech</w:t>
      </w:r>
      <w:proofErr w:type="spellEnd"/>
      <w:r>
        <w:t xml:space="preserve"> Iron Carbide facility.</w:t>
      </w:r>
    </w:p>
    <w:p w14:paraId="4DA49C60" w14:textId="77777777" w:rsidR="00636DA0" w:rsidRDefault="00F84787" w:rsidP="00B62AEE">
      <w:pPr>
        <w:pStyle w:val="experiencebullets"/>
        <w:ind w:right="1123"/>
      </w:pPr>
      <w:r>
        <w:t>Due Diligence for nickel battery recycling facility in Pennsylvania.</w:t>
      </w:r>
    </w:p>
    <w:p w14:paraId="3F0FF860" w14:textId="77777777" w:rsidR="00636DA0" w:rsidRPr="00AF745E" w:rsidRDefault="00F84787" w:rsidP="00636DA0">
      <w:pPr>
        <w:pStyle w:val="experiencetitle"/>
      </w:pPr>
      <w:r>
        <w:t>Engineer</w:t>
      </w:r>
    </w:p>
    <w:p w14:paraId="62B86220" w14:textId="77777777" w:rsidR="00636DA0" w:rsidRPr="00AF745E" w:rsidRDefault="00F84787" w:rsidP="00636DA0">
      <w:pPr>
        <w:pStyle w:val="dateandcompany"/>
      </w:pPr>
      <w:r>
        <w:t>1993-1994</w:t>
      </w:r>
      <w:r>
        <w:tab/>
      </w:r>
      <w:proofErr w:type="spellStart"/>
      <w:r>
        <w:t>CADtoolbox</w:t>
      </w:r>
      <w:proofErr w:type="spellEnd"/>
      <w:r>
        <w:t>, Sierra Madre, CA USA</w:t>
      </w:r>
    </w:p>
    <w:p w14:paraId="56994B00" w14:textId="77777777" w:rsidR="00636DA0" w:rsidRDefault="00F84787" w:rsidP="00B62AEE">
      <w:pPr>
        <w:pStyle w:val="experiencebullets"/>
        <w:ind w:right="1123"/>
      </w:pPr>
      <w:r>
        <w:t>Provided design for hire engineering services, principally machine design. Used AutoCAD and Pro Engineer software packages.</w:t>
      </w:r>
    </w:p>
    <w:p w14:paraId="51DF35FC" w14:textId="77777777" w:rsidR="00636DA0" w:rsidRPr="00AF745E" w:rsidRDefault="00B62AEE" w:rsidP="00636DA0">
      <w:pPr>
        <w:pStyle w:val="experiencetitle"/>
      </w:pPr>
      <w:r>
        <w:t>Development Engineer</w:t>
      </w:r>
    </w:p>
    <w:p w14:paraId="7B26EF77" w14:textId="77777777" w:rsidR="00636DA0" w:rsidRPr="00B62AEE" w:rsidRDefault="00B62AEE" w:rsidP="00636DA0">
      <w:pPr>
        <w:pStyle w:val="dateandcompany"/>
        <w:rPr>
          <w:lang w:val="es-ES"/>
        </w:rPr>
      </w:pPr>
      <w:r w:rsidRPr="00B62AEE">
        <w:rPr>
          <w:lang w:val="es-ES"/>
        </w:rPr>
        <w:t>1988-1992</w:t>
      </w:r>
      <w:r w:rsidRPr="00B62AEE">
        <w:rPr>
          <w:lang w:val="es-ES"/>
        </w:rPr>
        <w:tab/>
        <w:t>LORAL Electro-</w:t>
      </w:r>
      <w:proofErr w:type="spellStart"/>
      <w:r w:rsidRPr="00B62AEE">
        <w:rPr>
          <w:lang w:val="es-ES"/>
        </w:rPr>
        <w:t>Optical</w:t>
      </w:r>
      <w:proofErr w:type="spellEnd"/>
      <w:r w:rsidRPr="00B62AEE">
        <w:rPr>
          <w:lang w:val="es-ES"/>
        </w:rPr>
        <w:t xml:space="preserve"> </w:t>
      </w:r>
      <w:proofErr w:type="spellStart"/>
      <w:r w:rsidRPr="00B62AEE">
        <w:rPr>
          <w:lang w:val="es-ES"/>
        </w:rPr>
        <w:t>Systems</w:t>
      </w:r>
      <w:proofErr w:type="spellEnd"/>
      <w:r w:rsidRPr="00B62AEE">
        <w:rPr>
          <w:lang w:val="es-ES"/>
        </w:rPr>
        <w:t>, Pasadena, CA USA</w:t>
      </w:r>
    </w:p>
    <w:p w14:paraId="1FBDB027" w14:textId="77777777" w:rsidR="00636DA0" w:rsidRDefault="00B62AEE" w:rsidP="00B62AEE">
      <w:pPr>
        <w:pStyle w:val="experiencebullets"/>
        <w:ind w:right="1123"/>
      </w:pPr>
      <w:r>
        <w:rPr>
          <w:rStyle w:val="bold"/>
          <w:b w:val="0"/>
        </w:rPr>
        <w:t>Developed new advanced Electro-Optical Devices for DOD contracts, Involved vacuum systems and high temperature metallurgy.</w:t>
      </w:r>
    </w:p>
    <w:p w14:paraId="4B1B8ED3" w14:textId="77777777" w:rsidR="00636DA0" w:rsidRPr="00AF745E" w:rsidRDefault="00B62AEE" w:rsidP="00636DA0">
      <w:pPr>
        <w:pStyle w:val="experiencetitle"/>
      </w:pPr>
      <w:r>
        <w:t>Process Engineer</w:t>
      </w:r>
    </w:p>
    <w:p w14:paraId="7B431981" w14:textId="77777777" w:rsidR="00636DA0" w:rsidRPr="00AF745E" w:rsidRDefault="00B62AEE" w:rsidP="00636DA0">
      <w:pPr>
        <w:pStyle w:val="dateandcompany"/>
      </w:pPr>
      <w:r>
        <w:t>1985-1988</w:t>
      </w:r>
      <w:r>
        <w:tab/>
        <w:t>Southwestern Portland Cement Company, Los Angeles, CA USA</w:t>
      </w:r>
    </w:p>
    <w:p w14:paraId="5836566F" w14:textId="5AF719BB" w:rsidR="00636DA0" w:rsidRDefault="00B62AEE" w:rsidP="00B62AEE">
      <w:pPr>
        <w:pStyle w:val="experiencebulletpg2"/>
      </w:pPr>
      <w:r>
        <w:rPr>
          <w:rStyle w:val="bold"/>
          <w:b w:val="0"/>
        </w:rPr>
        <w:t xml:space="preserve">Corporate Engineering Office in Victorville, CA. Provided Process Support for seven Cement Plants, and process improvement and energy efficiency studies, including Combustion, Dust </w:t>
      </w:r>
      <w:r w:rsidR="0092622A">
        <w:rPr>
          <w:rStyle w:val="bold"/>
          <w:b w:val="0"/>
        </w:rPr>
        <w:t xml:space="preserve">/ Air Pollution </w:t>
      </w:r>
      <w:r>
        <w:rPr>
          <w:rStyle w:val="bold"/>
          <w:b w:val="0"/>
        </w:rPr>
        <w:t>Control and Ventilation, Mining, Milling, Materials Handling, and Railcar loading/unloading, Cooling Water Systems Support.</w:t>
      </w:r>
    </w:p>
    <w:sectPr w:rsidR="00636DA0" w:rsidSect="006C2CDD">
      <w:headerReference w:type="even" r:id="rId11"/>
      <w:headerReference w:type="default" r:id="rId12"/>
      <w:footerReference w:type="default" r:id="rId13"/>
      <w:pgSz w:w="12240" w:h="15840" w:code="1"/>
      <w:pgMar w:top="2074" w:right="562" w:bottom="1008" w:left="850" w:header="562" w:footer="331" w:gutter="0"/>
      <w:pgNumType w:start="1"/>
      <w:cols w:space="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63E79" w14:textId="77777777" w:rsidR="002100C2" w:rsidRDefault="002100C2">
      <w:r>
        <w:separator/>
      </w:r>
    </w:p>
  </w:endnote>
  <w:endnote w:type="continuationSeparator" w:id="0">
    <w:p w14:paraId="36B84C1B" w14:textId="77777777" w:rsidR="002100C2" w:rsidRDefault="0021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4B553" w14:textId="5CA2BD5C" w:rsidR="00193AAE" w:rsidRPr="005860CB" w:rsidRDefault="00705B0F" w:rsidP="006C2CDD">
    <w:pPr>
      <w:pStyle w:val="Footer"/>
      <w:jc w:val="both"/>
      <w:rPr>
        <w:color w:val="A6A6A6"/>
        <w:lang w:val="en-US"/>
      </w:rPr>
    </w:pPr>
    <w:r>
      <w:rPr>
        <w:color w:val="A6A6A6"/>
        <w:lang w:val="en-US"/>
      </w:rPr>
      <w:t>Anderson, Eric</w:t>
    </w:r>
    <w:r w:rsidR="00621AA8" w:rsidRPr="005860CB">
      <w:rPr>
        <w:color w:val="A6A6A6"/>
        <w:lang w:val="en-US"/>
      </w:rPr>
      <w:t xml:space="preserve"> 202</w:t>
    </w:r>
    <w:r w:rsidR="00A61FC7">
      <w:rPr>
        <w:color w:val="A6A6A6"/>
        <w:lang w:val="en-US"/>
      </w:rPr>
      <w:t>3</w:t>
    </w:r>
  </w:p>
  <w:p w14:paraId="1D720B93" w14:textId="77777777" w:rsidR="006C2CDD" w:rsidRPr="0065135E" w:rsidRDefault="006C2CDD" w:rsidP="006C2CDD">
    <w:pPr>
      <w:pStyle w:val="Footer"/>
      <w:rPr>
        <w:lang w:val="en-US"/>
      </w:rPr>
    </w:pPr>
  </w:p>
  <w:p w14:paraId="3B32B7A1" w14:textId="77777777" w:rsidR="006A600B" w:rsidRPr="0065135E" w:rsidRDefault="006A600B" w:rsidP="006C2CDD">
    <w:pPr>
      <w:pStyle w:val="Footer"/>
      <w:rPr>
        <w:sz w:val="12"/>
        <w:szCs w:val="12"/>
        <w:lang w:val="en-US"/>
      </w:rPr>
    </w:pPr>
    <w:r w:rsidRPr="0065135E">
      <w:rPr>
        <w:sz w:val="12"/>
        <w:szCs w:val="12"/>
        <w:lang w:val="en-US"/>
      </w:rPr>
      <w:t xml:space="preserve">Page </w:t>
    </w:r>
    <w:r w:rsidRPr="006C2CDD">
      <w:rPr>
        <w:sz w:val="12"/>
        <w:szCs w:val="12"/>
      </w:rPr>
      <w:fldChar w:fldCharType="begin"/>
    </w:r>
    <w:r w:rsidRPr="0065135E">
      <w:rPr>
        <w:sz w:val="12"/>
        <w:szCs w:val="12"/>
        <w:lang w:val="en-US"/>
      </w:rPr>
      <w:instrText xml:space="preserve"> PAGE </w:instrText>
    </w:r>
    <w:r w:rsidRPr="006C2CDD">
      <w:rPr>
        <w:sz w:val="12"/>
        <w:szCs w:val="12"/>
      </w:rPr>
      <w:fldChar w:fldCharType="separate"/>
    </w:r>
    <w:r w:rsidR="001A21C8" w:rsidRPr="0065135E">
      <w:rPr>
        <w:sz w:val="12"/>
        <w:szCs w:val="12"/>
        <w:lang w:val="en-US"/>
      </w:rPr>
      <w:t>1</w:t>
    </w:r>
    <w:r w:rsidRPr="006C2CDD">
      <w:rPr>
        <w:sz w:val="12"/>
        <w:szCs w:val="12"/>
      </w:rPr>
      <w:fldChar w:fldCharType="end"/>
    </w:r>
    <w:r w:rsidRPr="0065135E">
      <w:rPr>
        <w:sz w:val="12"/>
        <w:szCs w:val="12"/>
        <w:lang w:val="en-US"/>
      </w:rPr>
      <w:t xml:space="preserve"> of </w:t>
    </w:r>
    <w:r w:rsidRPr="006C2CDD">
      <w:rPr>
        <w:sz w:val="12"/>
        <w:szCs w:val="12"/>
      </w:rPr>
      <w:fldChar w:fldCharType="begin"/>
    </w:r>
    <w:r w:rsidRPr="0065135E">
      <w:rPr>
        <w:sz w:val="12"/>
        <w:szCs w:val="12"/>
        <w:lang w:val="en-US"/>
      </w:rPr>
      <w:instrText xml:space="preserve"> NUMPAGES </w:instrText>
    </w:r>
    <w:r w:rsidRPr="006C2CDD">
      <w:rPr>
        <w:sz w:val="12"/>
        <w:szCs w:val="12"/>
      </w:rPr>
      <w:fldChar w:fldCharType="separate"/>
    </w:r>
    <w:r w:rsidR="001A21C8" w:rsidRPr="0065135E">
      <w:rPr>
        <w:sz w:val="12"/>
        <w:szCs w:val="12"/>
        <w:lang w:val="en-US"/>
      </w:rPr>
      <w:t>1</w:t>
    </w:r>
    <w:r w:rsidRPr="006C2CDD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19349" w14:textId="77777777" w:rsidR="002100C2" w:rsidRDefault="002100C2">
      <w:r>
        <w:separator/>
      </w:r>
    </w:p>
  </w:footnote>
  <w:footnote w:type="continuationSeparator" w:id="0">
    <w:p w14:paraId="32E0862F" w14:textId="77777777" w:rsidR="002100C2" w:rsidRDefault="00210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54AE5" w14:textId="77777777" w:rsidR="006A600B" w:rsidRDefault="006A600B" w:rsidP="00E20D0C">
    <w:r>
      <w:fldChar w:fldCharType="begin"/>
    </w:r>
    <w:r>
      <w:instrText xml:space="preserve">PAGE  </w:instrText>
    </w:r>
    <w:r>
      <w:fldChar w:fldCharType="end"/>
    </w:r>
  </w:p>
  <w:p w14:paraId="19B6F727" w14:textId="77777777" w:rsidR="006A600B" w:rsidRDefault="006A600B" w:rsidP="00E20D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6A0ED" w14:textId="0E23860B" w:rsidR="00E15182" w:rsidRPr="00DD68E4" w:rsidRDefault="000856B3" w:rsidP="00B2658A">
    <w:pPr>
      <w:pStyle w:val="name"/>
      <w:rPr>
        <w:b/>
        <w:bCs/>
        <w:color w:val="0D0D0D" w:themeColor="text1" w:themeTint="F2"/>
        <w:sz w:val="44"/>
        <w:szCs w:val="44"/>
      </w:rPr>
    </w:pPr>
    <w:r w:rsidRPr="00DD68E4">
      <w:rPr>
        <w:rFonts w:ascii="Century Gothic" w:eastAsia="Meiryo" w:hAnsi="Century Gothic"/>
        <w:b/>
        <w:bCs/>
        <w:caps/>
        <w:noProof/>
        <w:color w:val="0D0D0D" w:themeColor="text1" w:themeTint="F2"/>
        <w:sz w:val="44"/>
        <w:szCs w:val="44"/>
        <w:lang w:eastAsia="ja-JP"/>
      </w:rPr>
      <w:drawing>
        <wp:anchor distT="0" distB="0" distL="114300" distR="114300" simplePos="0" relativeHeight="251658240" behindDoc="0" locked="0" layoutInCell="1" allowOverlap="1" wp14:anchorId="3DB623ED" wp14:editId="58895BC7">
          <wp:simplePos x="0" y="0"/>
          <wp:positionH relativeFrom="column">
            <wp:posOffset>5251450</wp:posOffset>
          </wp:positionH>
          <wp:positionV relativeFrom="paragraph">
            <wp:posOffset>-13970</wp:posOffset>
          </wp:positionV>
          <wp:extent cx="1371600" cy="1371600"/>
          <wp:effectExtent l="0" t="0" r="0" b="0"/>
          <wp:wrapNone/>
          <wp:docPr id="1414097841" name="Picture 1" descr="A person in a suit and ti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097841" name="Picture 1" descr="A person in a suit and ti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05B0F" w:rsidRPr="00DD68E4">
      <w:rPr>
        <w:b/>
        <w:bCs/>
        <w:color w:val="0D0D0D" w:themeColor="text1" w:themeTint="F2"/>
        <w:sz w:val="44"/>
        <w:szCs w:val="44"/>
      </w:rPr>
      <w:t>Eric</w:t>
    </w:r>
    <w:r w:rsidR="00E15182" w:rsidRPr="00DD68E4">
      <w:rPr>
        <w:b/>
        <w:bCs/>
        <w:color w:val="0D0D0D" w:themeColor="text1" w:themeTint="F2"/>
        <w:sz w:val="44"/>
        <w:szCs w:val="44"/>
      </w:rPr>
      <w:t xml:space="preserve"> </w:t>
    </w:r>
    <w:r w:rsidR="00705B0F" w:rsidRPr="00DD68E4">
      <w:rPr>
        <w:rStyle w:val="lastname"/>
        <w:b/>
        <w:bCs/>
        <w:caps w:val="0"/>
        <w:color w:val="0D0D0D" w:themeColor="text1" w:themeTint="F2"/>
        <w:sz w:val="44"/>
        <w:szCs w:val="44"/>
      </w:rPr>
      <w:t>A</w:t>
    </w:r>
    <w:r w:rsidR="00C33292" w:rsidRPr="00DD68E4">
      <w:rPr>
        <w:rStyle w:val="lastname"/>
        <w:b/>
        <w:bCs/>
        <w:caps w:val="0"/>
        <w:color w:val="0D0D0D" w:themeColor="text1" w:themeTint="F2"/>
        <w:sz w:val="44"/>
        <w:szCs w:val="44"/>
      </w:rPr>
      <w:t>nderson</w:t>
    </w:r>
    <w:r w:rsidR="00C93898">
      <w:rPr>
        <w:rStyle w:val="lastname"/>
        <w:b/>
        <w:bCs/>
        <w:caps w:val="0"/>
        <w:color w:val="0D0D0D" w:themeColor="text1" w:themeTint="F2"/>
        <w:sz w:val="44"/>
        <w:szCs w:val="44"/>
      </w:rPr>
      <w:t>, MS, PE</w:t>
    </w:r>
  </w:p>
  <w:p w14:paraId="21187985" w14:textId="2B4C4D42" w:rsidR="00E15182" w:rsidRDefault="00E256C3" w:rsidP="000856B3">
    <w:pPr>
      <w:pStyle w:val="Title1"/>
      <w:rPr>
        <w:color w:val="002060"/>
        <w:sz w:val="36"/>
      </w:rPr>
    </w:pPr>
    <w:r w:rsidRPr="00DD68E4">
      <w:rPr>
        <w:color w:val="002060"/>
        <w:sz w:val="36"/>
      </w:rPr>
      <w:t>Mechanical &amp;</w:t>
    </w:r>
    <w:r w:rsidR="00705B0F" w:rsidRPr="00DD68E4">
      <w:rPr>
        <w:color w:val="002060"/>
        <w:sz w:val="36"/>
      </w:rPr>
      <w:t xml:space="preserve"> </w:t>
    </w:r>
    <w:r w:rsidR="001768AB" w:rsidRPr="00DD68E4">
      <w:rPr>
        <w:color w:val="002060"/>
        <w:sz w:val="36"/>
      </w:rPr>
      <w:t>Chemical</w:t>
    </w:r>
    <w:r w:rsidR="00705B0F" w:rsidRPr="00DD68E4">
      <w:rPr>
        <w:color w:val="002060"/>
        <w:sz w:val="36"/>
      </w:rPr>
      <w:t xml:space="preserve"> Engineer</w:t>
    </w:r>
    <w:r w:rsidR="001768AB" w:rsidRPr="00DD68E4">
      <w:rPr>
        <w:color w:val="002060"/>
        <w:sz w:val="36"/>
      </w:rPr>
      <w:t xml:space="preserve"> and Chemist</w:t>
    </w:r>
  </w:p>
  <w:p w14:paraId="3067C2E0" w14:textId="36E790F2" w:rsidR="00B05478" w:rsidRDefault="00075F32" w:rsidP="000856B3">
    <w:pPr>
      <w:pStyle w:val="Title1"/>
      <w:rPr>
        <w:color w:val="002060"/>
        <w:sz w:val="20"/>
        <w:szCs w:val="20"/>
      </w:rPr>
    </w:pPr>
    <w:r>
      <w:rPr>
        <w:color w:val="002060"/>
        <w:sz w:val="20"/>
        <w:szCs w:val="20"/>
      </w:rPr>
      <w:t>Cellphone</w:t>
    </w:r>
    <w:r w:rsidR="00ED2F07" w:rsidRPr="000C4A88">
      <w:rPr>
        <w:color w:val="002060"/>
        <w:sz w:val="20"/>
        <w:szCs w:val="20"/>
      </w:rPr>
      <w:t>: (626) 379-2551</w:t>
    </w:r>
  </w:p>
  <w:p w14:paraId="42FA997D" w14:textId="495B10FC" w:rsidR="00E15182" w:rsidRPr="000C4A88" w:rsidRDefault="004F3F1F" w:rsidP="000C4A88">
    <w:pPr>
      <w:pStyle w:val="Title1"/>
      <w:rPr>
        <w:color w:val="002060"/>
        <w:sz w:val="20"/>
        <w:szCs w:val="20"/>
      </w:rPr>
    </w:pPr>
    <w:r>
      <w:rPr>
        <w:color w:val="002060"/>
        <w:sz w:val="20"/>
        <w:szCs w:val="20"/>
      </w:rPr>
      <w:t xml:space="preserve">Email: </w:t>
    </w:r>
    <w:hyperlink r:id="rId2" w:history="1">
      <w:r w:rsidR="000C4A88" w:rsidRPr="00036180">
        <w:rPr>
          <w:rStyle w:val="Hyperlink"/>
          <w:sz w:val="20"/>
          <w:szCs w:val="20"/>
        </w:rPr>
        <w:t>eanderson@eandersonventilation.com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F2820D2C"/>
    <w:lvl w:ilvl="0">
      <w:start w:val="1"/>
      <w:numFmt w:val="bullet"/>
      <w:pStyle w:val="experiencebullets"/>
      <w:lvlText w:val=""/>
      <w:lvlJc w:val="left"/>
      <w:pPr>
        <w:ind w:left="1800" w:hanging="360"/>
      </w:pPr>
      <w:rPr>
        <w:rFonts w:ascii="Wingdings" w:hAnsi="Wingdings" w:hint="default"/>
        <w:color w:val="595959" w:themeColor="text1" w:themeTint="A6"/>
        <w:vertAlign w:val="baseline"/>
      </w:rPr>
    </w:lvl>
  </w:abstractNum>
  <w:abstractNum w:abstractNumId="1" w15:restartNumberingAfterBreak="0">
    <w:nsid w:val="FFFFFF88"/>
    <w:multiLevelType w:val="singleLevel"/>
    <w:tmpl w:val="19BA4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FB"/>
    <w:multiLevelType w:val="multilevel"/>
    <w:tmpl w:val="5E823A40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1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18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18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18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18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18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18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18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18"/>
      </w:rPr>
    </w:lvl>
  </w:abstractNum>
  <w:abstractNum w:abstractNumId="3" w15:restartNumberingAfterBreak="0">
    <w:nsid w:val="FFFFFFFE"/>
    <w:multiLevelType w:val="singleLevel"/>
    <w:tmpl w:val="A078CB42"/>
    <w:lvl w:ilvl="0">
      <w:numFmt w:val="decimal"/>
      <w:lvlText w:val="*"/>
      <w:lvlJc w:val="left"/>
    </w:lvl>
  </w:abstractNum>
  <w:abstractNum w:abstractNumId="4" w15:restartNumberingAfterBreak="0">
    <w:nsid w:val="1420458A"/>
    <w:multiLevelType w:val="hybridMultilevel"/>
    <w:tmpl w:val="568EDAC4"/>
    <w:lvl w:ilvl="0" w:tplc="FFFFFFFF">
      <w:start w:val="1"/>
      <w:numFmt w:val="bullet"/>
      <w:lvlText w:val=""/>
      <w:lvlJc w:val="left"/>
      <w:pPr>
        <w:ind w:left="1800" w:hanging="360"/>
      </w:pPr>
      <w:rPr>
        <w:rFonts w:ascii="Wingdings" w:hAnsi="Wingdings" w:hint="default"/>
        <w:color w:val="595959" w:themeColor="text1" w:themeTint="A6"/>
        <w:vertAlign w:val="baseline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8E718F"/>
    <w:multiLevelType w:val="hybridMultilevel"/>
    <w:tmpl w:val="B54A82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B02DB1"/>
    <w:multiLevelType w:val="hybridMultilevel"/>
    <w:tmpl w:val="9780A9C6"/>
    <w:lvl w:ilvl="0" w:tplc="9C5615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7B422D"/>
    <w:multiLevelType w:val="singleLevel"/>
    <w:tmpl w:val="9EA6F574"/>
    <w:lvl w:ilvl="0">
      <w:start w:val="6"/>
      <w:numFmt w:val="bullet"/>
      <w:lvlText w:val=""/>
      <w:lvlJc w:val="left"/>
      <w:pPr>
        <w:tabs>
          <w:tab w:val="num" w:pos="2061"/>
        </w:tabs>
        <w:ind w:left="284" w:firstLine="1417"/>
      </w:pPr>
      <w:rPr>
        <w:rFonts w:ascii="Wingdings" w:hAnsi="Wingdings" w:hint="default"/>
        <w:sz w:val="22"/>
      </w:rPr>
    </w:lvl>
  </w:abstractNum>
  <w:abstractNum w:abstractNumId="8" w15:restartNumberingAfterBreak="0">
    <w:nsid w:val="3C536A40"/>
    <w:multiLevelType w:val="hybridMultilevel"/>
    <w:tmpl w:val="4A6C7E6E"/>
    <w:lvl w:ilvl="0" w:tplc="E7149516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7" w:hanging="360"/>
      </w:pPr>
      <w:rPr>
        <w:rFonts w:ascii="Wingdings" w:hAnsi="Wingdings" w:hint="default"/>
      </w:rPr>
    </w:lvl>
  </w:abstractNum>
  <w:abstractNum w:abstractNumId="9" w15:restartNumberingAfterBreak="0">
    <w:nsid w:val="4FD01F4D"/>
    <w:multiLevelType w:val="hybridMultilevel"/>
    <w:tmpl w:val="03368F9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347DCE"/>
    <w:multiLevelType w:val="singleLevel"/>
    <w:tmpl w:val="FCC6F740"/>
    <w:lvl w:ilvl="0">
      <w:start w:val="1"/>
      <w:numFmt w:val="decimal"/>
      <w:lvlText w:val="%1."/>
      <w:lvlJc w:val="left"/>
      <w:pPr>
        <w:tabs>
          <w:tab w:val="num" w:pos="1834"/>
        </w:tabs>
        <w:ind w:left="1758" w:hanging="284"/>
      </w:pPr>
      <w:rPr>
        <w:rFonts w:ascii="Times New Roman" w:hAnsi="Times New Roman" w:hint="default"/>
        <w:sz w:val="22"/>
        <w:u w:val="none"/>
      </w:rPr>
    </w:lvl>
  </w:abstractNum>
  <w:abstractNum w:abstractNumId="11" w15:restartNumberingAfterBreak="0">
    <w:nsid w:val="56D456E4"/>
    <w:multiLevelType w:val="hybridMultilevel"/>
    <w:tmpl w:val="549C40A2"/>
    <w:lvl w:ilvl="0" w:tplc="16341688">
      <w:start w:val="1"/>
      <w:numFmt w:val="bullet"/>
      <w:pStyle w:val="experiencebulletpg2"/>
      <w:lvlText w:val=""/>
      <w:lvlJc w:val="left"/>
      <w:pPr>
        <w:ind w:left="1800" w:hanging="360"/>
      </w:pPr>
      <w:rPr>
        <w:rFonts w:ascii="Wingdings" w:hAnsi="Wingdings" w:hint="default"/>
        <w:color w:val="595959" w:themeColor="text1" w:themeTint="A6"/>
        <w:vertAlign w:val="baseline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710379D"/>
    <w:multiLevelType w:val="hybridMultilevel"/>
    <w:tmpl w:val="8732EF46"/>
    <w:lvl w:ilvl="0" w:tplc="B93CE302">
      <w:start w:val="1"/>
      <w:numFmt w:val="bullet"/>
      <w:pStyle w:val="columnbullet"/>
      <w:lvlText w:val=""/>
      <w:lvlJc w:val="left"/>
      <w:pPr>
        <w:ind w:left="504" w:hanging="360"/>
      </w:pPr>
      <w:rPr>
        <w:rFonts w:ascii="Wingdings" w:hAnsi="Wingdings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7A17CBF"/>
    <w:multiLevelType w:val="hybridMultilevel"/>
    <w:tmpl w:val="F5545D94"/>
    <w:lvl w:ilvl="0" w:tplc="5E845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63C54"/>
    <w:multiLevelType w:val="hybridMultilevel"/>
    <w:tmpl w:val="684221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8F509A"/>
    <w:multiLevelType w:val="singleLevel"/>
    <w:tmpl w:val="1F101C3E"/>
    <w:lvl w:ilvl="0">
      <w:start w:val="1"/>
      <w:numFmt w:val="lowerLetter"/>
      <w:lvlText w:val="%1."/>
      <w:lvlJc w:val="left"/>
      <w:pPr>
        <w:tabs>
          <w:tab w:val="num" w:pos="1494"/>
        </w:tabs>
        <w:ind w:left="1418" w:hanging="284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6" w15:restartNumberingAfterBreak="0">
    <w:nsid w:val="6AB60F65"/>
    <w:multiLevelType w:val="hybridMultilevel"/>
    <w:tmpl w:val="4ACE4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404B3"/>
    <w:multiLevelType w:val="hybridMultilevel"/>
    <w:tmpl w:val="11F8DF36"/>
    <w:lvl w:ilvl="0" w:tplc="4CA6EA62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78CA3CE2">
      <w:start w:val="1"/>
      <w:numFmt w:val="bullet"/>
      <w:lvlText w:val="-"/>
      <w:lvlJc w:val="left"/>
      <w:pPr>
        <w:tabs>
          <w:tab w:val="num" w:pos="624"/>
        </w:tabs>
        <w:ind w:left="624" w:hanging="114"/>
      </w:pPr>
      <w:rPr>
        <w:rFonts w:ascii="Arial" w:eastAsia="Times New Roman" w:hAnsi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22A6E"/>
    <w:multiLevelType w:val="singleLevel"/>
    <w:tmpl w:val="2352769C"/>
    <w:lvl w:ilvl="0">
      <w:start w:val="1"/>
      <w:numFmt w:val="bullet"/>
      <w:lvlText w:val=""/>
      <w:lvlJc w:val="left"/>
      <w:pPr>
        <w:tabs>
          <w:tab w:val="num" w:pos="1778"/>
        </w:tabs>
        <w:ind w:left="1701" w:hanging="283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D2BC6"/>
    <w:multiLevelType w:val="hybridMultilevel"/>
    <w:tmpl w:val="1242B86E"/>
    <w:lvl w:ilvl="0" w:tplc="50D09A6E">
      <w:start w:val="1"/>
      <w:numFmt w:val="bullet"/>
      <w:pStyle w:val="firstpagebullets"/>
      <w:lvlText w:val=""/>
      <w:lvlJc w:val="left"/>
      <w:pPr>
        <w:ind w:left="547" w:hanging="360"/>
      </w:pPr>
      <w:rPr>
        <w:rFonts w:ascii="Wingdings" w:hAnsi="Wingdings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2961606">
    <w:abstractNumId w:val="10"/>
  </w:num>
  <w:num w:numId="2" w16cid:durableId="1579484567">
    <w:abstractNumId w:val="15"/>
  </w:num>
  <w:num w:numId="3" w16cid:durableId="1110052661">
    <w:abstractNumId w:val="3"/>
    <w:lvlOverride w:ilvl="0">
      <w:lvl w:ilvl="0">
        <w:start w:val="1"/>
        <w:numFmt w:val="bullet"/>
        <w:lvlText w:val=""/>
        <w:legacy w:legacy="1" w:legacySpace="0" w:legacyIndent="284"/>
        <w:lvlJc w:val="left"/>
        <w:pPr>
          <w:ind w:left="1985" w:hanging="284"/>
        </w:pPr>
        <w:rPr>
          <w:rFonts w:ascii="Wingdings" w:hAnsi="Wingdings" w:hint="default"/>
        </w:rPr>
      </w:lvl>
    </w:lvlOverride>
  </w:num>
  <w:num w:numId="4" w16cid:durableId="2004505338">
    <w:abstractNumId w:val="18"/>
  </w:num>
  <w:num w:numId="5" w16cid:durableId="1641182333">
    <w:abstractNumId w:val="7"/>
  </w:num>
  <w:num w:numId="6" w16cid:durableId="2118325857">
    <w:abstractNumId w:val="2"/>
  </w:num>
  <w:num w:numId="7" w16cid:durableId="418795016">
    <w:abstractNumId w:val="17"/>
  </w:num>
  <w:num w:numId="8" w16cid:durableId="1627350501">
    <w:abstractNumId w:val="12"/>
  </w:num>
  <w:num w:numId="9" w16cid:durableId="966274993">
    <w:abstractNumId w:val="16"/>
  </w:num>
  <w:num w:numId="10" w16cid:durableId="880676425">
    <w:abstractNumId w:val="14"/>
  </w:num>
  <w:num w:numId="11" w16cid:durableId="280235033">
    <w:abstractNumId w:val="6"/>
  </w:num>
  <w:num w:numId="12" w16cid:durableId="192426649">
    <w:abstractNumId w:val="0"/>
  </w:num>
  <w:num w:numId="13" w16cid:durableId="27414938">
    <w:abstractNumId w:val="1"/>
  </w:num>
  <w:num w:numId="14" w16cid:durableId="1608731815">
    <w:abstractNumId w:val="13"/>
  </w:num>
  <w:num w:numId="15" w16cid:durableId="302009885">
    <w:abstractNumId w:val="8"/>
  </w:num>
  <w:num w:numId="16" w16cid:durableId="213083451">
    <w:abstractNumId w:val="11"/>
  </w:num>
  <w:num w:numId="17" w16cid:durableId="1108769256">
    <w:abstractNumId w:val="9"/>
  </w:num>
  <w:num w:numId="18" w16cid:durableId="800466762">
    <w:abstractNumId w:val="19"/>
  </w:num>
  <w:num w:numId="19" w16cid:durableId="1208683106">
    <w:abstractNumId w:val="5"/>
  </w:num>
  <w:num w:numId="20" w16cid:durableId="188070103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a2f85,#e98300,#981e32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CB"/>
    <w:rsid w:val="0000274C"/>
    <w:rsid w:val="00017CFC"/>
    <w:rsid w:val="00022C0F"/>
    <w:rsid w:val="00036445"/>
    <w:rsid w:val="00043FF7"/>
    <w:rsid w:val="00057107"/>
    <w:rsid w:val="0007289A"/>
    <w:rsid w:val="00075F32"/>
    <w:rsid w:val="000856B3"/>
    <w:rsid w:val="00090947"/>
    <w:rsid w:val="00092B4A"/>
    <w:rsid w:val="00093631"/>
    <w:rsid w:val="00094CAA"/>
    <w:rsid w:val="000A08AE"/>
    <w:rsid w:val="000A6521"/>
    <w:rsid w:val="000C3AD8"/>
    <w:rsid w:val="000C4A88"/>
    <w:rsid w:val="000C7C19"/>
    <w:rsid w:val="000D0689"/>
    <w:rsid w:val="000D50D6"/>
    <w:rsid w:val="000E3248"/>
    <w:rsid w:val="000F0AE9"/>
    <w:rsid w:val="001057D4"/>
    <w:rsid w:val="00107BCD"/>
    <w:rsid w:val="00120602"/>
    <w:rsid w:val="00133200"/>
    <w:rsid w:val="00144D6D"/>
    <w:rsid w:val="00150772"/>
    <w:rsid w:val="001522DC"/>
    <w:rsid w:val="0015679B"/>
    <w:rsid w:val="0016604D"/>
    <w:rsid w:val="001661D4"/>
    <w:rsid w:val="001668B1"/>
    <w:rsid w:val="001768AB"/>
    <w:rsid w:val="00185094"/>
    <w:rsid w:val="00191020"/>
    <w:rsid w:val="0019348F"/>
    <w:rsid w:val="00193AAE"/>
    <w:rsid w:val="00193D2F"/>
    <w:rsid w:val="00194D58"/>
    <w:rsid w:val="001A21C8"/>
    <w:rsid w:val="001A3FE9"/>
    <w:rsid w:val="001B03D5"/>
    <w:rsid w:val="001B3737"/>
    <w:rsid w:val="001D5FBC"/>
    <w:rsid w:val="001E4234"/>
    <w:rsid w:val="00202136"/>
    <w:rsid w:val="002069C4"/>
    <w:rsid w:val="002100C2"/>
    <w:rsid w:val="00211302"/>
    <w:rsid w:val="0024086D"/>
    <w:rsid w:val="00265466"/>
    <w:rsid w:val="00284FC6"/>
    <w:rsid w:val="002904D8"/>
    <w:rsid w:val="002A1A17"/>
    <w:rsid w:val="002B7E97"/>
    <w:rsid w:val="002C007D"/>
    <w:rsid w:val="002D5162"/>
    <w:rsid w:val="002D7D2D"/>
    <w:rsid w:val="002E4054"/>
    <w:rsid w:val="002F1607"/>
    <w:rsid w:val="00300363"/>
    <w:rsid w:val="0030313B"/>
    <w:rsid w:val="0030545B"/>
    <w:rsid w:val="0030767A"/>
    <w:rsid w:val="0030787F"/>
    <w:rsid w:val="00313F3E"/>
    <w:rsid w:val="0031757A"/>
    <w:rsid w:val="003538BF"/>
    <w:rsid w:val="003628A5"/>
    <w:rsid w:val="003638A3"/>
    <w:rsid w:val="003643CA"/>
    <w:rsid w:val="00371961"/>
    <w:rsid w:val="0038016E"/>
    <w:rsid w:val="00380349"/>
    <w:rsid w:val="00386F7C"/>
    <w:rsid w:val="00392D92"/>
    <w:rsid w:val="003A320F"/>
    <w:rsid w:val="003A38F0"/>
    <w:rsid w:val="003A792A"/>
    <w:rsid w:val="003D62AC"/>
    <w:rsid w:val="004078BC"/>
    <w:rsid w:val="004145D0"/>
    <w:rsid w:val="00415A24"/>
    <w:rsid w:val="0043540B"/>
    <w:rsid w:val="00442DDD"/>
    <w:rsid w:val="00462760"/>
    <w:rsid w:val="00472CA1"/>
    <w:rsid w:val="004743F9"/>
    <w:rsid w:val="00481778"/>
    <w:rsid w:val="00486D0A"/>
    <w:rsid w:val="00486DE0"/>
    <w:rsid w:val="0048700F"/>
    <w:rsid w:val="0048761E"/>
    <w:rsid w:val="00487C27"/>
    <w:rsid w:val="0049217A"/>
    <w:rsid w:val="00493310"/>
    <w:rsid w:val="004B01EC"/>
    <w:rsid w:val="004B55C5"/>
    <w:rsid w:val="004C701C"/>
    <w:rsid w:val="004D6737"/>
    <w:rsid w:val="004E29CE"/>
    <w:rsid w:val="004E3B1D"/>
    <w:rsid w:val="004F3F1F"/>
    <w:rsid w:val="00500F21"/>
    <w:rsid w:val="005072C5"/>
    <w:rsid w:val="005251C6"/>
    <w:rsid w:val="00536479"/>
    <w:rsid w:val="00551F25"/>
    <w:rsid w:val="00576832"/>
    <w:rsid w:val="005860CB"/>
    <w:rsid w:val="0059093A"/>
    <w:rsid w:val="005973F7"/>
    <w:rsid w:val="005A0DD5"/>
    <w:rsid w:val="005B2B11"/>
    <w:rsid w:val="005C2D87"/>
    <w:rsid w:val="005C2DA8"/>
    <w:rsid w:val="005D5F4B"/>
    <w:rsid w:val="005E479E"/>
    <w:rsid w:val="005E5628"/>
    <w:rsid w:val="00600431"/>
    <w:rsid w:val="00610A39"/>
    <w:rsid w:val="00610B43"/>
    <w:rsid w:val="00621AA8"/>
    <w:rsid w:val="006264FF"/>
    <w:rsid w:val="00636DA0"/>
    <w:rsid w:val="0064189D"/>
    <w:rsid w:val="0065135E"/>
    <w:rsid w:val="00651C05"/>
    <w:rsid w:val="00672335"/>
    <w:rsid w:val="00680B57"/>
    <w:rsid w:val="0068374E"/>
    <w:rsid w:val="00691F4B"/>
    <w:rsid w:val="006A2BD2"/>
    <w:rsid w:val="006A600B"/>
    <w:rsid w:val="006B16C5"/>
    <w:rsid w:val="006B5228"/>
    <w:rsid w:val="006C2CDD"/>
    <w:rsid w:val="006D1DC1"/>
    <w:rsid w:val="006D33B9"/>
    <w:rsid w:val="006D5EAA"/>
    <w:rsid w:val="006E492D"/>
    <w:rsid w:val="006F1671"/>
    <w:rsid w:val="006F6C0A"/>
    <w:rsid w:val="006F6FF8"/>
    <w:rsid w:val="00705B0F"/>
    <w:rsid w:val="0070681C"/>
    <w:rsid w:val="00716C2E"/>
    <w:rsid w:val="00733396"/>
    <w:rsid w:val="007528CB"/>
    <w:rsid w:val="00764C23"/>
    <w:rsid w:val="007663C3"/>
    <w:rsid w:val="007835D5"/>
    <w:rsid w:val="007A57D6"/>
    <w:rsid w:val="007B17AA"/>
    <w:rsid w:val="007C1752"/>
    <w:rsid w:val="007C6584"/>
    <w:rsid w:val="007D1BA6"/>
    <w:rsid w:val="007E0745"/>
    <w:rsid w:val="007E246A"/>
    <w:rsid w:val="007E27A4"/>
    <w:rsid w:val="007E6EDB"/>
    <w:rsid w:val="007F3993"/>
    <w:rsid w:val="0080161E"/>
    <w:rsid w:val="00816F1C"/>
    <w:rsid w:val="00860D56"/>
    <w:rsid w:val="00861166"/>
    <w:rsid w:val="00865C8B"/>
    <w:rsid w:val="00874E9A"/>
    <w:rsid w:val="0087591B"/>
    <w:rsid w:val="00876FE2"/>
    <w:rsid w:val="0088584A"/>
    <w:rsid w:val="00887EBA"/>
    <w:rsid w:val="00894E89"/>
    <w:rsid w:val="008A1A12"/>
    <w:rsid w:val="008A1D46"/>
    <w:rsid w:val="008A2A71"/>
    <w:rsid w:val="008A6605"/>
    <w:rsid w:val="008A67D8"/>
    <w:rsid w:val="008A74D9"/>
    <w:rsid w:val="008C3A2B"/>
    <w:rsid w:val="008D5B0F"/>
    <w:rsid w:val="008D6C4D"/>
    <w:rsid w:val="008E09AE"/>
    <w:rsid w:val="008E2855"/>
    <w:rsid w:val="00910782"/>
    <w:rsid w:val="009148BB"/>
    <w:rsid w:val="00917FEF"/>
    <w:rsid w:val="00921788"/>
    <w:rsid w:val="0092622A"/>
    <w:rsid w:val="00944CF2"/>
    <w:rsid w:val="00955826"/>
    <w:rsid w:val="00966CE0"/>
    <w:rsid w:val="00982E77"/>
    <w:rsid w:val="00996B5C"/>
    <w:rsid w:val="009F0F21"/>
    <w:rsid w:val="009F1103"/>
    <w:rsid w:val="009F1B13"/>
    <w:rsid w:val="009F751F"/>
    <w:rsid w:val="009F7E80"/>
    <w:rsid w:val="00A017BD"/>
    <w:rsid w:val="00A01832"/>
    <w:rsid w:val="00A20FFB"/>
    <w:rsid w:val="00A2740D"/>
    <w:rsid w:val="00A308BB"/>
    <w:rsid w:val="00A53789"/>
    <w:rsid w:val="00A613C5"/>
    <w:rsid w:val="00A61FC7"/>
    <w:rsid w:val="00A6311A"/>
    <w:rsid w:val="00A673D0"/>
    <w:rsid w:val="00A70DBA"/>
    <w:rsid w:val="00A87A40"/>
    <w:rsid w:val="00A92204"/>
    <w:rsid w:val="00AA4E83"/>
    <w:rsid w:val="00AB11A6"/>
    <w:rsid w:val="00AB397B"/>
    <w:rsid w:val="00AD1733"/>
    <w:rsid w:val="00AD1BD1"/>
    <w:rsid w:val="00AE08AE"/>
    <w:rsid w:val="00AE3A00"/>
    <w:rsid w:val="00AE47DD"/>
    <w:rsid w:val="00AE6823"/>
    <w:rsid w:val="00AE68C4"/>
    <w:rsid w:val="00AF03D9"/>
    <w:rsid w:val="00AF745E"/>
    <w:rsid w:val="00B04FC3"/>
    <w:rsid w:val="00B05197"/>
    <w:rsid w:val="00B05478"/>
    <w:rsid w:val="00B10AC0"/>
    <w:rsid w:val="00B15694"/>
    <w:rsid w:val="00B15FAF"/>
    <w:rsid w:val="00B2658A"/>
    <w:rsid w:val="00B350E3"/>
    <w:rsid w:val="00B46A1F"/>
    <w:rsid w:val="00B62AEE"/>
    <w:rsid w:val="00B73A7E"/>
    <w:rsid w:val="00B75B00"/>
    <w:rsid w:val="00B921D8"/>
    <w:rsid w:val="00BA52F7"/>
    <w:rsid w:val="00BB32A0"/>
    <w:rsid w:val="00BB3669"/>
    <w:rsid w:val="00BD3ACA"/>
    <w:rsid w:val="00BE3E8E"/>
    <w:rsid w:val="00C33292"/>
    <w:rsid w:val="00C33613"/>
    <w:rsid w:val="00C3491F"/>
    <w:rsid w:val="00C45757"/>
    <w:rsid w:val="00C53CEF"/>
    <w:rsid w:val="00C80070"/>
    <w:rsid w:val="00C819E7"/>
    <w:rsid w:val="00C93898"/>
    <w:rsid w:val="00CB06DD"/>
    <w:rsid w:val="00CF2FC4"/>
    <w:rsid w:val="00CF7680"/>
    <w:rsid w:val="00D01ABE"/>
    <w:rsid w:val="00D0751F"/>
    <w:rsid w:val="00D07F2B"/>
    <w:rsid w:val="00D11E9B"/>
    <w:rsid w:val="00D321BD"/>
    <w:rsid w:val="00D42DBB"/>
    <w:rsid w:val="00D5215A"/>
    <w:rsid w:val="00D57FCF"/>
    <w:rsid w:val="00D73645"/>
    <w:rsid w:val="00D76618"/>
    <w:rsid w:val="00D9389A"/>
    <w:rsid w:val="00DA3BC2"/>
    <w:rsid w:val="00DD167F"/>
    <w:rsid w:val="00DD1A20"/>
    <w:rsid w:val="00DD68E4"/>
    <w:rsid w:val="00DE5E6E"/>
    <w:rsid w:val="00E11C52"/>
    <w:rsid w:val="00E15182"/>
    <w:rsid w:val="00E20D0C"/>
    <w:rsid w:val="00E2105D"/>
    <w:rsid w:val="00E24A40"/>
    <w:rsid w:val="00E256C3"/>
    <w:rsid w:val="00E4456D"/>
    <w:rsid w:val="00E56094"/>
    <w:rsid w:val="00E67AB0"/>
    <w:rsid w:val="00E7309C"/>
    <w:rsid w:val="00EB37F0"/>
    <w:rsid w:val="00EC76E0"/>
    <w:rsid w:val="00ED1A91"/>
    <w:rsid w:val="00ED2F07"/>
    <w:rsid w:val="00ED5EC2"/>
    <w:rsid w:val="00F06FEF"/>
    <w:rsid w:val="00F35154"/>
    <w:rsid w:val="00F41490"/>
    <w:rsid w:val="00F50AE2"/>
    <w:rsid w:val="00F61099"/>
    <w:rsid w:val="00F645B6"/>
    <w:rsid w:val="00F84787"/>
    <w:rsid w:val="00FA1398"/>
    <w:rsid w:val="00FA1938"/>
    <w:rsid w:val="00FC0DF1"/>
    <w:rsid w:val="00FF6205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a2f85,#e98300,#981e32"/>
    </o:shapedefaults>
    <o:shapelayout v:ext="edit">
      <o:idmap v:ext="edit" data="2"/>
    </o:shapelayout>
  </w:shapeDefaults>
  <w:decimalSymbol w:val="."/>
  <w:listSeparator w:val=","/>
  <w14:docId w14:val="77CB1D6F"/>
  <w15:docId w15:val="{292D50C8-6D4E-4DF2-8B14-7A056524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iPriority="16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A21C8"/>
    <w:pPr>
      <w:jc w:val="both"/>
    </w:pPr>
    <w:rPr>
      <w:rFonts w:ascii="Arial" w:hAnsi="Arial"/>
      <w:color w:val="000000"/>
      <w:sz w:val="18"/>
      <w:lang w:val="en-GB" w:eastAsia="fr-FR"/>
    </w:rPr>
  </w:style>
  <w:style w:type="paragraph" w:styleId="Heading1">
    <w:name w:val="heading 1"/>
    <w:basedOn w:val="Normal"/>
    <w:next w:val="Normal"/>
    <w:link w:val="Heading1Char"/>
    <w:semiHidden/>
    <w:qFormat/>
    <w:rsid w:val="00120602"/>
    <w:pPr>
      <w:keepNext/>
      <w:numPr>
        <w:numId w:val="6"/>
      </w:numPr>
      <w:spacing w:before="360"/>
      <w:ind w:right="284"/>
      <w:outlineLvl w:val="0"/>
    </w:pPr>
    <w:rPr>
      <w:b/>
      <w:caps/>
      <w:kern w:val="28"/>
      <w:sz w:val="20"/>
    </w:rPr>
  </w:style>
  <w:style w:type="paragraph" w:styleId="Heading2">
    <w:name w:val="heading 2"/>
    <w:basedOn w:val="Heading1"/>
    <w:next w:val="Normal"/>
    <w:semiHidden/>
    <w:qFormat/>
    <w:pPr>
      <w:numPr>
        <w:ilvl w:val="1"/>
      </w:numPr>
      <w:tabs>
        <w:tab w:val="clear" w:pos="1134"/>
        <w:tab w:val="num" w:pos="360"/>
      </w:tabs>
      <w:spacing w:before="240"/>
      <w:outlineLvl w:val="1"/>
    </w:pPr>
    <w:rPr>
      <w:caps w:val="0"/>
    </w:rPr>
  </w:style>
  <w:style w:type="paragraph" w:styleId="Heading3">
    <w:name w:val="heading 3"/>
    <w:basedOn w:val="Heading2"/>
    <w:next w:val="Normal"/>
    <w:semiHidden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semiHidden/>
    <w:qFormat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semiHidden/>
    <w:qFormat/>
    <w:rsid w:val="004145D0"/>
    <w:pPr>
      <w:numPr>
        <w:ilvl w:val="4"/>
      </w:numPr>
      <w:spacing w:after="60"/>
      <w:outlineLvl w:val="4"/>
    </w:pPr>
    <w:rPr>
      <w:b w:val="0"/>
    </w:rPr>
  </w:style>
  <w:style w:type="paragraph" w:styleId="Heading6">
    <w:name w:val="heading 6"/>
    <w:basedOn w:val="Heading5"/>
    <w:next w:val="Normal"/>
    <w:semiHidden/>
    <w:qFormat/>
    <w:rsid w:val="004145D0"/>
    <w:pPr>
      <w:numPr>
        <w:ilvl w:val="5"/>
      </w:numPr>
      <w:outlineLvl w:val="5"/>
    </w:pPr>
    <w:rPr>
      <w:i/>
    </w:rPr>
  </w:style>
  <w:style w:type="paragraph" w:styleId="Heading7">
    <w:name w:val="heading 7"/>
    <w:basedOn w:val="Heading5"/>
    <w:next w:val="Normal"/>
    <w:semiHidden/>
    <w:qFormat/>
    <w:rsid w:val="004145D0"/>
    <w:pPr>
      <w:numPr>
        <w:ilvl w:val="6"/>
      </w:numPr>
      <w:outlineLvl w:val="6"/>
    </w:pPr>
  </w:style>
  <w:style w:type="paragraph" w:styleId="Heading8">
    <w:name w:val="heading 8"/>
    <w:basedOn w:val="Heading6"/>
    <w:next w:val="Normal"/>
    <w:semiHidden/>
    <w:qFormat/>
    <w:rsid w:val="004145D0"/>
    <w:pPr>
      <w:numPr>
        <w:ilvl w:val="7"/>
      </w:numPr>
      <w:outlineLvl w:val="7"/>
    </w:pPr>
  </w:style>
  <w:style w:type="paragraph" w:styleId="Heading9">
    <w:name w:val="heading 9"/>
    <w:basedOn w:val="Heading7"/>
    <w:next w:val="Normal"/>
    <w:semiHidden/>
    <w:qFormat/>
    <w:rsid w:val="004145D0"/>
    <w:pPr>
      <w:numPr>
        <w:ilvl w:val="8"/>
      </w:numPr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stname">
    <w:name w:val="last name"/>
    <w:basedOn w:val="DefaultParagraphFont"/>
    <w:uiPriority w:val="1"/>
    <w:qFormat/>
    <w:rsid w:val="0059093A"/>
    <w:rPr>
      <w:rFonts w:asciiTheme="minorHAnsi" w:hAnsiTheme="minorHAnsi"/>
      <w:b w:val="0"/>
      <w:caps/>
      <w:smallCaps w:val="0"/>
      <w:color w:val="0070EF"/>
    </w:rPr>
  </w:style>
  <w:style w:type="character" w:customStyle="1" w:styleId="Heading1Char">
    <w:name w:val="Heading 1 Char"/>
    <w:link w:val="Heading1"/>
    <w:uiPriority w:val="9"/>
    <w:rsid w:val="00120602"/>
    <w:rPr>
      <w:rFonts w:ascii="Arial" w:hAnsi="Arial"/>
      <w:b/>
      <w:caps/>
      <w:color w:val="000000"/>
      <w:kern w:val="28"/>
      <w:lang w:val="en-GB" w:eastAsia="fr-FR"/>
    </w:rPr>
  </w:style>
  <w:style w:type="paragraph" w:styleId="Footer">
    <w:name w:val="footer"/>
    <w:basedOn w:val="Normal"/>
    <w:link w:val="FooterChar"/>
    <w:autoRedefine/>
    <w:qFormat/>
    <w:rsid w:val="006C2CDD"/>
    <w:pPr>
      <w:tabs>
        <w:tab w:val="center" w:pos="4820"/>
        <w:tab w:val="center" w:pos="4908"/>
        <w:tab w:val="left" w:pos="5676"/>
        <w:tab w:val="right" w:pos="9639"/>
      </w:tabs>
      <w:ind w:right="382"/>
      <w:jc w:val="right"/>
    </w:pPr>
    <w:rPr>
      <w:noProof/>
      <w:color w:val="auto"/>
      <w:sz w:val="10"/>
      <w:szCs w:val="10"/>
      <w:lang w:val="fr-FR" w:eastAsia="en-GB"/>
    </w:rPr>
  </w:style>
  <w:style w:type="character" w:customStyle="1" w:styleId="FooterChar">
    <w:name w:val="Footer Char"/>
    <w:link w:val="Footer"/>
    <w:rsid w:val="006C2CDD"/>
    <w:rPr>
      <w:rFonts w:ascii="Arial" w:hAnsi="Arial"/>
      <w:noProof/>
      <w:sz w:val="10"/>
      <w:szCs w:val="10"/>
      <w:lang w:val="fr-FR" w:eastAsia="en-GB"/>
    </w:rPr>
  </w:style>
  <w:style w:type="paragraph" w:customStyle="1" w:styleId="firstpagebody">
    <w:name w:val="first page body"/>
    <w:basedOn w:val="Normal"/>
    <w:uiPriority w:val="4"/>
    <w:qFormat/>
    <w:rsid w:val="006D1DC1"/>
    <w:pPr>
      <w:widowControl w:val="0"/>
      <w:autoSpaceDE w:val="0"/>
      <w:autoSpaceDN w:val="0"/>
      <w:adjustRightInd w:val="0"/>
      <w:spacing w:after="120"/>
      <w:ind w:left="187" w:right="4522"/>
      <w:jc w:val="left"/>
    </w:pPr>
    <w:rPr>
      <w:rFonts w:cs="Arial"/>
      <w:color w:val="221E1F"/>
      <w:lang w:val="en-US" w:eastAsia="en-US"/>
    </w:rPr>
  </w:style>
  <w:style w:type="paragraph" w:customStyle="1" w:styleId="firstpagebullets">
    <w:name w:val="first page bullets"/>
    <w:basedOn w:val="Normal"/>
    <w:uiPriority w:val="5"/>
    <w:qFormat/>
    <w:rsid w:val="006D1DC1"/>
    <w:pPr>
      <w:widowControl w:val="0"/>
      <w:numPr>
        <w:numId w:val="18"/>
      </w:numPr>
      <w:autoSpaceDE w:val="0"/>
      <w:autoSpaceDN w:val="0"/>
      <w:adjustRightInd w:val="0"/>
      <w:spacing w:after="120"/>
      <w:ind w:right="4522"/>
      <w:jc w:val="left"/>
    </w:pPr>
    <w:rPr>
      <w:rFonts w:asciiTheme="minorHAnsi" w:hAnsiTheme="minorHAnsi" w:cs="Myriad Pro Light"/>
      <w:color w:val="221E1F"/>
      <w:lang w:val="en-US"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sz w:val="22"/>
    </w:rPr>
  </w:style>
  <w:style w:type="character" w:customStyle="1" w:styleId="bodybold">
    <w:name w:val="body bold"/>
    <w:basedOn w:val="DefaultParagraphFont"/>
    <w:uiPriority w:val="99"/>
    <w:qFormat/>
    <w:rsid w:val="00A87A40"/>
    <w:rPr>
      <w:rFonts w:asciiTheme="minorHAnsi" w:hAnsiTheme="minorHAnsi"/>
      <w:b/>
    </w:rPr>
  </w:style>
  <w:style w:type="table" w:styleId="TableGrid">
    <w:name w:val="Table Grid"/>
    <w:basedOn w:val="TableNormal"/>
    <w:rsid w:val="002C00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basedOn w:val="Heading1"/>
    <w:next w:val="Normal"/>
    <w:autoRedefine/>
    <w:semiHidden/>
    <w:pPr>
      <w:keepNext w:val="0"/>
      <w:tabs>
        <w:tab w:val="left" w:pos="1418"/>
        <w:tab w:val="left" w:pos="9639"/>
      </w:tabs>
      <w:spacing w:before="240"/>
      <w:ind w:left="851" w:firstLine="0"/>
      <w:outlineLvl w:val="9"/>
    </w:pPr>
    <w:rPr>
      <w:kern w:val="0"/>
    </w:rPr>
  </w:style>
  <w:style w:type="paragraph" w:styleId="TOC2">
    <w:name w:val="toc 2"/>
    <w:basedOn w:val="Heading2"/>
    <w:next w:val="Normal"/>
    <w:autoRedefine/>
    <w:semiHidden/>
    <w:pPr>
      <w:keepNext w:val="0"/>
      <w:tabs>
        <w:tab w:val="left" w:pos="1418"/>
        <w:tab w:val="left" w:pos="9639"/>
      </w:tabs>
      <w:ind w:left="851" w:firstLine="0"/>
      <w:outlineLvl w:val="9"/>
    </w:pPr>
    <w:rPr>
      <w:b w:val="0"/>
      <w:kern w:val="0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10285"/>
      </w:tabs>
      <w:ind w:left="440" w:hanging="440"/>
    </w:pPr>
  </w:style>
  <w:style w:type="paragraph" w:styleId="TOC3">
    <w:name w:val="toc 3"/>
    <w:basedOn w:val="Heading3"/>
    <w:next w:val="Normal"/>
    <w:autoRedefine/>
    <w:semiHidden/>
    <w:pPr>
      <w:keepNext w:val="0"/>
      <w:tabs>
        <w:tab w:val="left" w:pos="1418"/>
        <w:tab w:val="left" w:pos="9639"/>
      </w:tabs>
      <w:ind w:left="851" w:firstLine="0"/>
      <w:outlineLvl w:val="9"/>
    </w:pPr>
    <w:rPr>
      <w:b w:val="0"/>
      <w:caps/>
      <w:kern w:val="0"/>
    </w:r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experiencetitle">
    <w:name w:val="experience title"/>
    <w:basedOn w:val="Normal"/>
    <w:uiPriority w:val="6"/>
    <w:qFormat/>
    <w:rsid w:val="00E15182"/>
    <w:pPr>
      <w:spacing w:after="120"/>
      <w:ind w:left="540" w:hanging="360"/>
      <w:jc w:val="left"/>
    </w:pPr>
    <w:rPr>
      <w:b/>
      <w:szCs w:val="18"/>
    </w:rPr>
  </w:style>
  <w:style w:type="paragraph" w:customStyle="1" w:styleId="dateandcompany">
    <w:name w:val="date and company"/>
    <w:basedOn w:val="Normal"/>
    <w:uiPriority w:val="7"/>
    <w:qFormat/>
    <w:rsid w:val="00E15182"/>
    <w:pPr>
      <w:spacing w:after="120"/>
      <w:ind w:left="1440" w:right="4369" w:hanging="1260"/>
      <w:contextualSpacing/>
      <w:jc w:val="left"/>
    </w:pPr>
    <w:rPr>
      <w:szCs w:val="18"/>
    </w:rPr>
  </w:style>
  <w:style w:type="paragraph" w:customStyle="1" w:styleId="experiencebullets">
    <w:name w:val="experience bullets"/>
    <w:basedOn w:val="Normal"/>
    <w:uiPriority w:val="8"/>
    <w:qFormat/>
    <w:rsid w:val="006D1DC1"/>
    <w:pPr>
      <w:widowControl w:val="0"/>
      <w:numPr>
        <w:numId w:val="12"/>
      </w:numPr>
      <w:autoSpaceDE w:val="0"/>
      <w:autoSpaceDN w:val="0"/>
      <w:adjustRightInd w:val="0"/>
      <w:spacing w:after="120"/>
      <w:ind w:right="4363"/>
      <w:jc w:val="left"/>
    </w:pPr>
    <w:rPr>
      <w:szCs w:val="18"/>
    </w:rPr>
  </w:style>
  <w:style w:type="paragraph" w:customStyle="1" w:styleId="experiencenobullet2">
    <w:name w:val="experience no bullet 2"/>
    <w:basedOn w:val="experiencebullets"/>
    <w:uiPriority w:val="12"/>
    <w:qFormat/>
    <w:rsid w:val="00AF745E"/>
    <w:pPr>
      <w:numPr>
        <w:numId w:val="0"/>
      </w:numPr>
      <w:ind w:left="1800"/>
    </w:pPr>
  </w:style>
  <w:style w:type="character" w:customStyle="1" w:styleId="bold">
    <w:name w:val="bold"/>
    <w:basedOn w:val="bodybold"/>
    <w:uiPriority w:val="24"/>
    <w:qFormat/>
    <w:rsid w:val="00AF745E"/>
    <w:rPr>
      <w:rFonts w:asciiTheme="minorHAnsi" w:eastAsiaTheme="majorEastAsia" w:hAnsiTheme="minorHAnsi"/>
      <w:b/>
    </w:rPr>
  </w:style>
  <w:style w:type="paragraph" w:customStyle="1" w:styleId="experiencenobulletpg2">
    <w:name w:val="experience no bullet pg 2"/>
    <w:basedOn w:val="experiencenobullet2"/>
    <w:uiPriority w:val="17"/>
    <w:qFormat/>
    <w:rsid w:val="00AD1BD1"/>
    <w:pPr>
      <w:ind w:left="1440" w:right="1123"/>
    </w:pPr>
  </w:style>
  <w:style w:type="paragraph" w:customStyle="1" w:styleId="experiencebulletpg2">
    <w:name w:val="experience bullet pg 2"/>
    <w:basedOn w:val="experiencenobulletpg2"/>
    <w:uiPriority w:val="14"/>
    <w:qFormat/>
    <w:rsid w:val="00A308BB"/>
    <w:pPr>
      <w:numPr>
        <w:numId w:val="16"/>
      </w:numPr>
    </w:pPr>
  </w:style>
  <w:style w:type="paragraph" w:customStyle="1" w:styleId="dateandcompanypg2">
    <w:name w:val="date and company pg 2"/>
    <w:basedOn w:val="dateandcompany"/>
    <w:uiPriority w:val="13"/>
    <w:qFormat/>
    <w:rsid w:val="00AF745E"/>
    <w:pPr>
      <w:ind w:right="1129"/>
    </w:pPr>
  </w:style>
  <w:style w:type="paragraph" w:styleId="BalloonText">
    <w:name w:val="Balloon Text"/>
    <w:basedOn w:val="Normal"/>
    <w:semiHidden/>
    <w:rsid w:val="00A673D0"/>
    <w:rPr>
      <w:rFonts w:ascii="Tahoma" w:hAnsi="Tahoma" w:cs="Tahoma"/>
      <w:sz w:val="16"/>
      <w:szCs w:val="16"/>
    </w:rPr>
  </w:style>
  <w:style w:type="paragraph" w:customStyle="1" w:styleId="Head">
    <w:name w:val="Head"/>
    <w:basedOn w:val="Normal"/>
    <w:uiPriority w:val="3"/>
    <w:rsid w:val="0059093A"/>
    <w:pPr>
      <w:spacing w:before="240" w:after="120"/>
      <w:ind w:left="180"/>
      <w:jc w:val="left"/>
    </w:pPr>
    <w:rPr>
      <w:rFonts w:eastAsia="+mn-ea"/>
      <w:b/>
      <w:noProof/>
      <w:color w:val="0070EF"/>
      <w:kern w:val="24"/>
      <w:sz w:val="20"/>
    </w:rPr>
  </w:style>
  <w:style w:type="paragraph" w:customStyle="1" w:styleId="name">
    <w:name w:val="name"/>
    <w:basedOn w:val="Normal"/>
    <w:qFormat/>
    <w:rsid w:val="0059093A"/>
    <w:pPr>
      <w:spacing w:before="360"/>
      <w:ind w:left="187"/>
      <w:jc w:val="left"/>
    </w:pPr>
    <w:rPr>
      <w:color w:val="0070EF"/>
      <w:sz w:val="36"/>
      <w:szCs w:val="36"/>
      <w:lang w:val="en-US"/>
    </w:rPr>
  </w:style>
  <w:style w:type="paragraph" w:customStyle="1" w:styleId="Title1">
    <w:name w:val="Title1"/>
    <w:basedOn w:val="Normal"/>
    <w:uiPriority w:val="2"/>
    <w:qFormat/>
    <w:rsid w:val="0059093A"/>
    <w:pPr>
      <w:spacing w:after="240"/>
      <w:ind w:left="187"/>
      <w:jc w:val="left"/>
    </w:pPr>
    <w:rPr>
      <w:color w:val="0070EF"/>
      <w:sz w:val="32"/>
      <w:szCs w:val="36"/>
      <w:lang w:val="en-US"/>
    </w:rPr>
  </w:style>
  <w:style w:type="paragraph" w:customStyle="1" w:styleId="Subhead">
    <w:name w:val="Subhead"/>
    <w:basedOn w:val="Normal"/>
    <w:uiPriority w:val="19"/>
    <w:qFormat/>
    <w:rsid w:val="0059093A"/>
    <w:pPr>
      <w:ind w:left="426" w:right="146" w:hanging="283"/>
    </w:pPr>
    <w:rPr>
      <w:b/>
      <w:bCs/>
      <w:color w:val="0070EF"/>
      <w:szCs w:val="28"/>
    </w:rPr>
  </w:style>
  <w:style w:type="paragraph" w:customStyle="1" w:styleId="columnbullet">
    <w:name w:val="column bullet"/>
    <w:basedOn w:val="Normal"/>
    <w:uiPriority w:val="20"/>
    <w:qFormat/>
    <w:rsid w:val="00A308BB"/>
    <w:pPr>
      <w:numPr>
        <w:numId w:val="8"/>
      </w:numPr>
      <w:spacing w:before="120" w:after="120"/>
      <w:ind w:right="144"/>
      <w:jc w:val="left"/>
    </w:pPr>
    <w:rPr>
      <w:color w:val="auto"/>
      <w:szCs w:val="18"/>
    </w:rPr>
  </w:style>
  <w:style w:type="paragraph" w:styleId="Header">
    <w:name w:val="header"/>
    <w:basedOn w:val="Normal"/>
    <w:link w:val="HeaderChar"/>
    <w:uiPriority w:val="99"/>
    <w:qFormat/>
    <w:rsid w:val="00816F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F1C"/>
    <w:rPr>
      <w:rFonts w:ascii="Arial" w:hAnsi="Arial"/>
      <w:color w:val="000000"/>
      <w:sz w:val="18"/>
      <w:lang w:val="en-GB" w:eastAsia="fr-FR"/>
    </w:rPr>
  </w:style>
  <w:style w:type="paragraph" w:customStyle="1" w:styleId="experiencebulletsbold">
    <w:name w:val="experience bullets bold"/>
    <w:basedOn w:val="experiencebullets"/>
    <w:uiPriority w:val="9"/>
    <w:qFormat/>
    <w:rsid w:val="006D1DC1"/>
    <w:rPr>
      <w:b/>
    </w:rPr>
  </w:style>
  <w:style w:type="paragraph" w:customStyle="1" w:styleId="experiencenobullet">
    <w:name w:val="experience no bullet"/>
    <w:basedOn w:val="experiencebullets"/>
    <w:uiPriority w:val="10"/>
    <w:qFormat/>
    <w:rsid w:val="00AD1BD1"/>
    <w:pPr>
      <w:numPr>
        <w:numId w:val="0"/>
      </w:numPr>
      <w:ind w:left="1440"/>
    </w:pPr>
  </w:style>
  <w:style w:type="paragraph" w:customStyle="1" w:styleId="experiencenobulletpg22">
    <w:name w:val="experience no bullet pg 2 2"/>
    <w:basedOn w:val="experiencenobulletpg2"/>
    <w:uiPriority w:val="16"/>
    <w:qFormat/>
    <w:rsid w:val="00AD1BD1"/>
    <w:pPr>
      <w:ind w:left="1800"/>
    </w:pPr>
  </w:style>
  <w:style w:type="paragraph" w:customStyle="1" w:styleId="experiencebulletpg2bold">
    <w:name w:val="experience bullet pg 2 bold"/>
    <w:basedOn w:val="experiencebulletpg2"/>
    <w:uiPriority w:val="14"/>
    <w:qFormat/>
    <w:rsid w:val="00AD1BD1"/>
    <w:rPr>
      <w:b/>
    </w:rPr>
  </w:style>
  <w:style w:type="paragraph" w:customStyle="1" w:styleId="experiencebullets1-2">
    <w:name w:val="experience bullets 1-2"/>
    <w:basedOn w:val="experiencebullets"/>
    <w:uiPriority w:val="10"/>
    <w:qFormat/>
    <w:rsid w:val="001A21C8"/>
    <w:pPr>
      <w:ind w:left="2160"/>
    </w:pPr>
  </w:style>
  <w:style w:type="paragraph" w:customStyle="1" w:styleId="experiencebullet2-2">
    <w:name w:val="experience bullet 2-2"/>
    <w:basedOn w:val="experiencebullets1-2"/>
    <w:uiPriority w:val="16"/>
    <w:qFormat/>
    <w:rsid w:val="001A21C8"/>
    <w:pPr>
      <w:ind w:right="0"/>
    </w:pPr>
  </w:style>
  <w:style w:type="character" w:styleId="Hyperlink">
    <w:name w:val="Hyperlink"/>
    <w:basedOn w:val="DefaultParagraphFont"/>
    <w:unhideWhenUsed/>
    <w:rsid w:val="000C4A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1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870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anderson@eandersonventilation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ervantes\Desktop\000_TP-USA_CLA_Controlled%20R&#233;sum&#233;_Word%20Copy\Technip%20Energies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C1FB53E35374886CF34C54A230DCF" ma:contentTypeVersion="0" ma:contentTypeDescription="Create a new document." ma:contentTypeScope="" ma:versionID="67b8595ddc9a3bddeefbc1742d1452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880D6D-2E2D-4309-96A5-DF81ADEECD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461B8-16AD-41AC-BDAD-EE89849BD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F6EF1-A1B7-4A0A-B86D-85181987DD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CCC381-DA3F-4FBA-B593-4FBC8B43D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Technip Energies resume</Template>
  <TotalTime>1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Proposition</vt:lpstr>
    </vt:vector>
  </TitlesOfParts>
  <Company>TECHNIP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</dc:title>
  <dc:creator>Elizabeth Cervantes</dc:creator>
  <cp:lastModifiedBy>Eric Anderson</cp:lastModifiedBy>
  <cp:revision>2</cp:revision>
  <cp:lastPrinted>2017-02-22T15:48:00Z</cp:lastPrinted>
  <dcterms:created xsi:type="dcterms:W3CDTF">2024-05-19T19:23:00Z</dcterms:created>
  <dcterms:modified xsi:type="dcterms:W3CDTF">2024-05-19T19:23:00Z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0x010100661C1FB53E35374886CF34C54A230DCF</vt:lpwstr>
  </property>
</Properties>
</file>